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70" w:rsidRPr="00602A55" w:rsidRDefault="00802870" w:rsidP="00802870">
      <w:pPr>
        <w:jc w:val="center"/>
        <w:rPr>
          <w:b/>
          <w:sz w:val="32"/>
          <w:szCs w:val="32"/>
          <w:lang w:val="en-US"/>
        </w:rPr>
      </w:pPr>
      <w:r w:rsidRPr="00602A55">
        <w:rPr>
          <w:b/>
          <w:sz w:val="32"/>
          <w:szCs w:val="32"/>
        </w:rPr>
        <w:t>Сведения о ведущей организации</w:t>
      </w:r>
    </w:p>
    <w:p w:rsidR="00802870" w:rsidRPr="00802870" w:rsidRDefault="00802870" w:rsidP="0080287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237"/>
      </w:tblGrid>
      <w:tr w:rsidR="00802870" w:rsidRPr="00802870" w:rsidTr="00802870">
        <w:trPr>
          <w:trHeight w:val="15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 «Первый Московский государственный медицинский университет имени И.М. Сеченова» Министерства здравоохранения Российской Федерации (Сеченовский университет).</w:t>
            </w:r>
          </w:p>
          <w:p w:rsidR="00802870" w:rsidRPr="00802870" w:rsidRDefault="00802870" w:rsidP="00802870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ФГАОУ ВО Первый МГМУ им. И.М. Сеченова Минздрава России.</w:t>
            </w:r>
          </w:p>
        </w:tc>
      </w:tr>
      <w:tr w:rsidR="00802870" w:rsidRPr="00802870" w:rsidTr="00802870">
        <w:trPr>
          <w:trHeight w:val="32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119991, Москва, ул. Трубецкая, д. 8, стр. 2</w:t>
            </w:r>
          </w:p>
        </w:tc>
      </w:tr>
      <w:tr w:rsidR="00802870" w:rsidRPr="00802870" w:rsidTr="00802870">
        <w:trPr>
          <w:trHeight w:val="113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bCs/>
                <w:szCs w:val="28"/>
                <w:lang w:eastAsia="ru-RU"/>
              </w:rPr>
              <w:t xml:space="preserve">Адрес: </w:t>
            </w:r>
            <w:r w:rsidRPr="00802870">
              <w:rPr>
                <w:rFonts w:eastAsia="Times New Roman" w:cs="Times New Roman"/>
                <w:szCs w:val="28"/>
                <w:lang w:eastAsia="ru-RU"/>
              </w:rPr>
              <w:t>119991, Москва, ул. Трубецкая, д. 8, стр. 2</w:t>
            </w:r>
          </w:p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bCs/>
                <w:szCs w:val="28"/>
                <w:lang w:eastAsia="ru-RU"/>
              </w:rPr>
              <w:t>Тел.:</w:t>
            </w:r>
            <w:r w:rsidRPr="00802870">
              <w:rPr>
                <w:rFonts w:eastAsia="Times New Roman" w:cs="Times New Roman"/>
                <w:szCs w:val="28"/>
                <w:lang w:eastAsia="ru-RU"/>
              </w:rPr>
              <w:t> + 7 (495) 609-14-00</w:t>
            </w:r>
          </w:p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bCs/>
                <w:szCs w:val="28"/>
                <w:lang w:eastAsia="ru-RU"/>
              </w:rPr>
              <w:t>Сайт: </w:t>
            </w:r>
            <w:hyperlink r:id="rId5" w:history="1">
              <w:r w:rsidRPr="00802870">
                <w:rPr>
                  <w:rStyle w:val="a5"/>
                  <w:rFonts w:cs="Times New Roman"/>
                  <w:szCs w:val="28"/>
                  <w:lang w:eastAsia="ru-RU"/>
                </w:rPr>
                <w:t>sechenov.ru</w:t>
              </w:r>
            </w:hyperlink>
          </w:p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bCs/>
                <w:szCs w:val="28"/>
                <w:lang w:eastAsia="ru-RU"/>
              </w:rPr>
              <w:t>E-mail: </w:t>
            </w:r>
            <w:hyperlink r:id="rId6" w:history="1">
              <w:r w:rsidRPr="00802870">
                <w:rPr>
                  <w:rStyle w:val="a5"/>
                  <w:rFonts w:cs="Times New Roman"/>
                  <w:szCs w:val="28"/>
                  <w:lang w:eastAsia="ru-RU"/>
                </w:rPr>
                <w:t>rektorat@sechenov.ru</w:t>
              </w:r>
            </w:hyperlink>
          </w:p>
        </w:tc>
      </w:tr>
      <w:tr w:rsidR="00802870" w:rsidRPr="00802870" w:rsidTr="00802870">
        <w:trPr>
          <w:trHeight w:val="405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Алкогольные расстройства: мишени и средства терапии // Сиволап Ю.П. – Наркология. 2014. Т. 13. № 3. (147). С. 34-38.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Федеральные рекомендации по диагностике и лечению в наркологии: критический анализ // Сиволап Ю.П. – Наркология. 2014. Т. 13. № 9 (153). С. 68-74.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Связанные с употреблением алкоголя расстройства: новые подходы к диагностике и лечению // Сиволап Ю.П. – Журнал неврологии и психиатрии им. С.С. Корсакова. 2015. Т. 115. № 9. С. 23-27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Клинико-психопатологические особенности депрессивных расстройств, осложненных алкоголизмом // Иванец Н.Н., Лавриненко О.В., Максимова Т.Н. – Психиатрия и психофармакотерапия. 2016. Т. 18. № 2. С. 11-14.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Д.И. Шустов, О.Д. Тучина «Психотерапия алкогольной зависимости: руководство для врачей» СПБ.: Спецлит», 2016 // Сиволап Ю.П. – Журнал неврологии и психиатрии им. С.С. Корсакова. 2017. Т. 117. № 7. С. 120.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 xml:space="preserve">Особенности клиники депрессивных расстройств, осложненных алкоголизмом // </w:t>
            </w:r>
            <w:r w:rsidRPr="00802870">
              <w:rPr>
                <w:rFonts w:eastAsia="Times New Roman" w:cs="Times New Roman"/>
                <w:szCs w:val="28"/>
                <w:lang w:eastAsia="ru-RU"/>
              </w:rPr>
              <w:lastRenderedPageBreak/>
              <w:t>Лавриненко О.В., Иванец Н.Н., Максимова Т.Н., Прохорова С.В., Новицкая А.К. – Вопросы наркологии. 2017. № 4-5. С. 74-82.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Злоупотребление психоактивными веществами: связь с травмами детского возраста // Портнова А.А., Сиволап Ю.П. — Журнал неврологии и психиатрии им. С.С. Корсакова. 2017. Т. 117. № 4. С. 92-95.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Особенности терапии депрессивных состояний, осложненных злоупотреблением и зависимостью от алкоголя // Иванец Н.Н., Лавриненко О.В., Максимова Т.Н. – Журнал неврологии и психиатрии им. С.С. Корсакова. 2017. Т. 117. № 7. С. 53-58.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Клинические особенности депрессивных состояний у пациентов с зависимостью от алкоголя и его эпизодическим употреблением // Иванец Н.Н., Лавриненко О.В., Максимова Т.Н. – Журнал неврологии и психиатрии им. С.С. Корсакова. 2017. Т. 117. № 3. С.11-15.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Принципы профилактики депрессивных расстройств при синдроме зависимости от алкоголя // Щербак Е.А., Сиволап Ю.П., Куташов В.А./, Ульянова О.В. Вестник неврологии, психиатрии и нейрохирургии. 2018. № 4. С. 16-23/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Клинико-психопатологические факторы формирования депрессивных расстройств у больных алкоголизмом // Щербак Е.А., Сиволап Ю.П., Куташов В.А./, Ульянова О.В. Вестник неврологии, психиатрии и нейрохирургии. 2018. № 4. С. 24-29/</w:t>
            </w:r>
          </w:p>
          <w:p w:rsidR="00802870" w:rsidRPr="00802870" w:rsidRDefault="00802870" w:rsidP="00802870">
            <w:pPr>
              <w:numPr>
                <w:ilvl w:val="0"/>
                <w:numId w:val="18"/>
              </w:numPr>
              <w:spacing w:line="240" w:lineRule="auto"/>
              <w:ind w:left="424" w:hanging="424"/>
              <w:rPr>
                <w:rFonts w:eastAsia="Times New Roman" w:cs="Times New Roman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szCs w:val="28"/>
                <w:lang w:eastAsia="ru-RU"/>
              </w:rPr>
              <w:t>Сиволап Ю.П. Лечение тревожных расстройств у пациентов, злоупотребляющих алкоголем // </w:t>
            </w:r>
            <w:hyperlink r:id="rId7" w:history="1">
              <w:r w:rsidRPr="00802870">
                <w:rPr>
                  <w:rFonts w:eastAsia="Times New Roman" w:cs="Times New Roman"/>
                  <w:szCs w:val="28"/>
                  <w:lang w:eastAsia="ru-RU"/>
                </w:rPr>
                <w:t>Журнал неврологии и психиатрии им. C.C. Корсакова</w:t>
              </w:r>
            </w:hyperlink>
            <w:r w:rsidRPr="00802870">
              <w:rPr>
                <w:rFonts w:eastAsia="Times New Roman" w:cs="Times New Roman"/>
                <w:szCs w:val="28"/>
                <w:lang w:eastAsia="ru-RU"/>
              </w:rPr>
              <w:t>. 2018. Т. 118. № 1-2. С. 34-38.</w:t>
            </w:r>
          </w:p>
        </w:tc>
      </w:tr>
      <w:tr w:rsidR="00802870" w:rsidRPr="00802870" w:rsidTr="00802870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02870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Прочие публикации работников ведущей организации по теме диссертации за последние 5 лет: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870" w:rsidRPr="00802870" w:rsidRDefault="00802870" w:rsidP="00802870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</w:tbl>
    <w:p w:rsidR="00802870" w:rsidRPr="00802870" w:rsidRDefault="00802870" w:rsidP="00802870">
      <w:pPr>
        <w:shd w:val="clear" w:color="auto" w:fill="FFFFFF"/>
        <w:spacing w:before="150" w:after="150" w:line="240" w:lineRule="auto"/>
        <w:ind w:firstLine="0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</w:p>
    <w:sectPr w:rsidR="00802870" w:rsidRPr="00802870" w:rsidSect="008028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F53CC5"/>
    <w:multiLevelType w:val="multilevel"/>
    <w:tmpl w:val="0FC0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3"/>
  </w:num>
  <w:num w:numId="9">
    <w:abstractNumId w:val="0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0"/>
    <w:rsid w:val="001F0539"/>
    <w:rsid w:val="002841BB"/>
    <w:rsid w:val="006934E4"/>
    <w:rsid w:val="007A28C4"/>
    <w:rsid w:val="00802870"/>
    <w:rsid w:val="00D1255A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40E4"/>
  <w15:chartTrackingRefBased/>
  <w15:docId w15:val="{63EA3A1E-CB45-4C70-826E-4F28BE24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028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870"/>
    <w:rPr>
      <w:i/>
      <w:iCs/>
    </w:rPr>
  </w:style>
  <w:style w:type="character" w:styleId="a5">
    <w:name w:val="Hyperlink"/>
    <w:basedOn w:val="a0"/>
    <w:uiPriority w:val="99"/>
    <w:unhideWhenUsed/>
    <w:rsid w:val="00802870"/>
    <w:rPr>
      <w:color w:val="0000FF"/>
      <w:u w:val="single"/>
    </w:rPr>
  </w:style>
  <w:style w:type="character" w:styleId="a6">
    <w:name w:val="Strong"/>
    <w:basedOn w:val="a0"/>
    <w:uiPriority w:val="22"/>
    <w:qFormat/>
    <w:rsid w:val="0080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842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sechenov.ru" TargetMode="External"/><Relationship Id="rId5" Type="http://schemas.openxmlformats.org/officeDocument/2006/relationships/hyperlink" Target="https://sechen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1</cp:revision>
  <dcterms:created xsi:type="dcterms:W3CDTF">2019-11-19T13:28:00Z</dcterms:created>
  <dcterms:modified xsi:type="dcterms:W3CDTF">2019-11-19T13:41:00Z</dcterms:modified>
</cp:coreProperties>
</file>