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FC" w:rsidRDefault="00F702FC" w:rsidP="00F702FC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>Сведения об оппоненте</w:t>
      </w:r>
    </w:p>
    <w:p w:rsidR="00F702FC" w:rsidRPr="002E6BCF" w:rsidRDefault="00F702FC" w:rsidP="00F702FC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F702FC" w:rsidRPr="004446FA" w:rsidTr="008311A4">
        <w:tc>
          <w:tcPr>
            <w:tcW w:w="3348" w:type="dxa"/>
          </w:tcPr>
          <w:p w:rsidR="00F702FC" w:rsidRPr="004446FA" w:rsidRDefault="00F702FC" w:rsidP="008311A4">
            <w:pPr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ФИО</w:t>
            </w:r>
          </w:p>
        </w:tc>
        <w:tc>
          <w:tcPr>
            <w:tcW w:w="6683" w:type="dxa"/>
          </w:tcPr>
          <w:p w:rsidR="00F702FC" w:rsidRPr="004446FA" w:rsidRDefault="004446FA" w:rsidP="004446FA">
            <w:pPr>
              <w:tabs>
                <w:tab w:val="left" w:pos="1848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 w:rsidRPr="004446FA">
              <w:rPr>
                <w:rStyle w:val="a7"/>
                <w:sz w:val="28"/>
                <w:szCs w:val="28"/>
              </w:rPr>
              <w:t>Крылов Владимир Иванович</w:t>
            </w:r>
          </w:p>
        </w:tc>
      </w:tr>
      <w:tr w:rsidR="00F702FC" w:rsidRPr="004446FA" w:rsidTr="008311A4">
        <w:tc>
          <w:tcPr>
            <w:tcW w:w="3348" w:type="dxa"/>
          </w:tcPr>
          <w:p w:rsidR="00F702FC" w:rsidRPr="004446FA" w:rsidRDefault="00F702FC" w:rsidP="008311A4">
            <w:pPr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83" w:type="dxa"/>
          </w:tcPr>
          <w:p w:rsidR="004E58A1" w:rsidRPr="004446FA" w:rsidRDefault="00F702FC" w:rsidP="00515AF5">
            <w:pPr>
              <w:jc w:val="center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Доктор медицинских наук</w:t>
            </w:r>
            <w:r w:rsidR="00B46FEC" w:rsidRPr="004446FA">
              <w:rPr>
                <w:sz w:val="28"/>
                <w:szCs w:val="28"/>
              </w:rPr>
              <w:t>, профессор</w:t>
            </w:r>
          </w:p>
          <w:p w:rsidR="00B46FEC" w:rsidRPr="004446FA" w:rsidRDefault="00F702FC" w:rsidP="004446FA">
            <w:pPr>
              <w:jc w:val="center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 xml:space="preserve">14.01.06 </w:t>
            </w:r>
            <w:r w:rsidR="00B46FEC" w:rsidRPr="004446FA">
              <w:rPr>
                <w:sz w:val="28"/>
                <w:szCs w:val="28"/>
              </w:rPr>
              <w:t>–</w:t>
            </w:r>
            <w:r w:rsidRPr="004446FA">
              <w:rPr>
                <w:sz w:val="28"/>
                <w:szCs w:val="28"/>
              </w:rPr>
              <w:t xml:space="preserve"> психиатрия</w:t>
            </w:r>
          </w:p>
        </w:tc>
      </w:tr>
      <w:tr w:rsidR="00F702FC" w:rsidRPr="004446FA" w:rsidTr="008311A4">
        <w:tc>
          <w:tcPr>
            <w:tcW w:w="3348" w:type="dxa"/>
          </w:tcPr>
          <w:p w:rsidR="00F702FC" w:rsidRPr="004446FA" w:rsidRDefault="00F702FC" w:rsidP="008311A4">
            <w:pPr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6683" w:type="dxa"/>
          </w:tcPr>
          <w:p w:rsidR="00F702FC" w:rsidRPr="004446FA" w:rsidRDefault="004446FA" w:rsidP="0062011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446FA">
              <w:rPr>
                <w:sz w:val="28"/>
                <w:szCs w:val="28"/>
              </w:rPr>
              <w:t>Профессор кафедры психиатрии и наркологии, ФГБОУ ВО «Первый Санкт-Петербургский Государственный медицинский университет имени академика И.П. Павлова» Минздрава России</w:t>
            </w:r>
          </w:p>
        </w:tc>
      </w:tr>
      <w:tr w:rsidR="004446FA" w:rsidRPr="004446FA" w:rsidTr="008311A4">
        <w:tc>
          <w:tcPr>
            <w:tcW w:w="3348" w:type="dxa"/>
            <w:vMerge w:val="restart"/>
          </w:tcPr>
          <w:p w:rsidR="004446FA" w:rsidRPr="004446FA" w:rsidRDefault="004446FA" w:rsidP="004E58A1">
            <w:pPr>
              <w:pStyle w:val="a3"/>
              <w:shd w:val="clear" w:color="auto" w:fill="FFFFFF"/>
              <w:spacing w:before="0" w:beforeAutospacing="0" w:after="75" w:afterAutospacing="0" w:line="312" w:lineRule="atLeast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  <w:p w:rsidR="004446FA" w:rsidRPr="004446FA" w:rsidRDefault="004446FA" w:rsidP="00B46FEC">
            <w:pPr>
              <w:rPr>
                <w:sz w:val="28"/>
                <w:szCs w:val="28"/>
              </w:rPr>
            </w:pPr>
          </w:p>
          <w:p w:rsidR="004446FA" w:rsidRPr="004446FA" w:rsidRDefault="004446FA" w:rsidP="00B46FEC">
            <w:pPr>
              <w:rPr>
                <w:sz w:val="28"/>
                <w:szCs w:val="28"/>
              </w:rPr>
            </w:pPr>
          </w:p>
          <w:p w:rsidR="004446FA" w:rsidRPr="004446FA" w:rsidRDefault="004446FA" w:rsidP="00B46FEC">
            <w:pPr>
              <w:rPr>
                <w:sz w:val="28"/>
                <w:szCs w:val="28"/>
              </w:rPr>
            </w:pPr>
          </w:p>
          <w:p w:rsidR="004446FA" w:rsidRPr="004446FA" w:rsidRDefault="004446FA" w:rsidP="00B46FEC">
            <w:pPr>
              <w:rPr>
                <w:sz w:val="28"/>
                <w:szCs w:val="28"/>
              </w:rPr>
            </w:pPr>
          </w:p>
          <w:p w:rsidR="004446FA" w:rsidRPr="004446FA" w:rsidRDefault="004446FA" w:rsidP="00B46FEC">
            <w:pPr>
              <w:rPr>
                <w:sz w:val="28"/>
                <w:szCs w:val="28"/>
              </w:rPr>
            </w:pPr>
          </w:p>
          <w:p w:rsidR="004446FA" w:rsidRPr="004446FA" w:rsidRDefault="004446FA" w:rsidP="00B46FE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Защитное поведение больных с обсессивно-</w:t>
            </w:r>
            <w:proofErr w:type="spellStart"/>
            <w:r w:rsidRPr="004446FA">
              <w:rPr>
                <w:sz w:val="28"/>
                <w:szCs w:val="28"/>
              </w:rPr>
              <w:t>фобическими</w:t>
            </w:r>
            <w:proofErr w:type="spellEnd"/>
            <w:r w:rsidRPr="004446FA">
              <w:rPr>
                <w:sz w:val="28"/>
                <w:szCs w:val="28"/>
              </w:rPr>
              <w:t xml:space="preserve"> расстройствами. Крылов В.И., </w:t>
            </w:r>
            <w:proofErr w:type="spellStart"/>
            <w:r w:rsidRPr="004446FA">
              <w:rPr>
                <w:sz w:val="28"/>
                <w:szCs w:val="28"/>
              </w:rPr>
              <w:t>Бутылин</w:t>
            </w:r>
            <w:proofErr w:type="spellEnd"/>
            <w:r w:rsidRPr="004446FA">
              <w:rPr>
                <w:sz w:val="28"/>
                <w:szCs w:val="28"/>
              </w:rPr>
              <w:t xml:space="preserve"> Д.Ю. Обозрение психиатрии и медицинской психологии имени В.М. Бехтерева. 2014. № 4. С. 52-56</w:t>
            </w:r>
          </w:p>
        </w:tc>
      </w:tr>
      <w:tr w:rsidR="004446FA" w:rsidRPr="004446FA" w:rsidTr="008311A4">
        <w:tc>
          <w:tcPr>
            <w:tcW w:w="3348" w:type="dxa"/>
            <w:vMerge/>
          </w:tcPr>
          <w:p w:rsidR="004446FA" w:rsidRPr="004446FA" w:rsidRDefault="004446FA" w:rsidP="008311A4">
            <w:pPr>
              <w:pStyle w:val="a3"/>
              <w:shd w:val="clear" w:color="auto" w:fill="FFFFFF"/>
              <w:spacing w:before="0" w:beforeAutospacing="0" w:after="75" w:afterAutospacing="0" w:line="312" w:lineRule="atLeast"/>
              <w:ind w:firstLine="15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Феномен визуализации при тревожно-</w:t>
            </w:r>
            <w:proofErr w:type="spellStart"/>
            <w:r w:rsidRPr="004446FA">
              <w:rPr>
                <w:sz w:val="28"/>
                <w:szCs w:val="28"/>
              </w:rPr>
              <w:t>фобических</w:t>
            </w:r>
            <w:proofErr w:type="spellEnd"/>
            <w:r w:rsidRPr="004446FA">
              <w:rPr>
                <w:sz w:val="28"/>
                <w:szCs w:val="28"/>
              </w:rPr>
              <w:t xml:space="preserve"> и обсессивно-</w:t>
            </w:r>
            <w:proofErr w:type="spellStart"/>
            <w:r w:rsidRPr="004446FA">
              <w:rPr>
                <w:sz w:val="28"/>
                <w:szCs w:val="28"/>
              </w:rPr>
              <w:t>компульсивных</w:t>
            </w:r>
            <w:proofErr w:type="spellEnd"/>
            <w:r w:rsidRPr="004446FA">
              <w:rPr>
                <w:sz w:val="28"/>
                <w:szCs w:val="28"/>
              </w:rPr>
              <w:t xml:space="preserve"> расстройствах (психопатологические особенности, диагностическое и прогностическое значение). Крылов В.И., </w:t>
            </w:r>
            <w:proofErr w:type="spellStart"/>
            <w:r w:rsidRPr="004446FA">
              <w:rPr>
                <w:sz w:val="28"/>
                <w:szCs w:val="28"/>
              </w:rPr>
              <w:t>Бутылин</w:t>
            </w:r>
            <w:proofErr w:type="spellEnd"/>
            <w:r w:rsidRPr="004446FA">
              <w:rPr>
                <w:sz w:val="28"/>
                <w:szCs w:val="28"/>
              </w:rPr>
              <w:t xml:space="preserve"> Д.Ю. Обозрение психиатрии и медицинской психологии имени В.М. Бехтерева. 2014. № 1. С. 42-46.</w:t>
            </w:r>
          </w:p>
        </w:tc>
      </w:tr>
      <w:tr w:rsidR="004446FA" w:rsidRPr="004446FA" w:rsidTr="008311A4">
        <w:tc>
          <w:tcPr>
            <w:tcW w:w="3348" w:type="dxa"/>
            <w:vMerge/>
          </w:tcPr>
          <w:p w:rsidR="004446FA" w:rsidRPr="004446FA" w:rsidRDefault="004446FA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 xml:space="preserve">Феномен </w:t>
            </w:r>
            <w:proofErr w:type="spellStart"/>
            <w:r w:rsidRPr="004446FA">
              <w:rPr>
                <w:sz w:val="28"/>
                <w:szCs w:val="28"/>
              </w:rPr>
              <w:t>дезавтоматизации</w:t>
            </w:r>
            <w:proofErr w:type="spellEnd"/>
            <w:r w:rsidRPr="004446FA">
              <w:rPr>
                <w:sz w:val="28"/>
                <w:szCs w:val="28"/>
              </w:rPr>
              <w:t xml:space="preserve"> защитного поведения при обсессивно-</w:t>
            </w:r>
            <w:proofErr w:type="spellStart"/>
            <w:r w:rsidRPr="004446FA">
              <w:rPr>
                <w:sz w:val="28"/>
                <w:szCs w:val="28"/>
              </w:rPr>
              <w:t>фобических</w:t>
            </w:r>
            <w:proofErr w:type="spellEnd"/>
            <w:r w:rsidRPr="004446FA">
              <w:rPr>
                <w:sz w:val="28"/>
                <w:szCs w:val="28"/>
              </w:rPr>
              <w:t xml:space="preserve"> расстройствах. Крылов В.И., </w:t>
            </w:r>
            <w:proofErr w:type="spellStart"/>
            <w:r w:rsidRPr="004446FA">
              <w:rPr>
                <w:sz w:val="28"/>
                <w:szCs w:val="28"/>
              </w:rPr>
              <w:t>Бутылин</w:t>
            </w:r>
            <w:proofErr w:type="spellEnd"/>
            <w:r w:rsidRPr="004446FA">
              <w:rPr>
                <w:sz w:val="28"/>
                <w:szCs w:val="28"/>
              </w:rPr>
              <w:t xml:space="preserve"> Д.Ю. Сибирский вестник психиатрии и наркологии. 2014. № 3 (84). С. 5-9.</w:t>
            </w:r>
          </w:p>
        </w:tc>
      </w:tr>
      <w:tr w:rsidR="004446FA" w:rsidRPr="004446FA" w:rsidTr="008311A4">
        <w:tc>
          <w:tcPr>
            <w:tcW w:w="3348" w:type="dxa"/>
            <w:vMerge/>
          </w:tcPr>
          <w:p w:rsidR="004446FA" w:rsidRPr="004446FA" w:rsidRDefault="004446FA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 xml:space="preserve">Навязчивые состояния и нарушения телесной перцепции. Крылов В.И., </w:t>
            </w:r>
            <w:proofErr w:type="spellStart"/>
            <w:r w:rsidRPr="004446FA">
              <w:rPr>
                <w:sz w:val="28"/>
                <w:szCs w:val="28"/>
              </w:rPr>
              <w:t>Бутылин</w:t>
            </w:r>
            <w:proofErr w:type="spellEnd"/>
            <w:r w:rsidRPr="004446FA">
              <w:rPr>
                <w:sz w:val="28"/>
                <w:szCs w:val="28"/>
              </w:rPr>
              <w:t xml:space="preserve"> Д.Ю. Психиатрия и </w:t>
            </w:r>
            <w:proofErr w:type="spellStart"/>
            <w:r w:rsidRPr="004446FA">
              <w:rPr>
                <w:sz w:val="28"/>
                <w:szCs w:val="28"/>
              </w:rPr>
              <w:t>психофармакотерапия</w:t>
            </w:r>
            <w:proofErr w:type="spellEnd"/>
            <w:r w:rsidRPr="004446FA">
              <w:rPr>
                <w:sz w:val="28"/>
                <w:szCs w:val="28"/>
              </w:rPr>
              <w:t>. 2015. Т. 17. № 2. С. 4-8.</w:t>
            </w:r>
          </w:p>
        </w:tc>
      </w:tr>
      <w:tr w:rsidR="004446FA" w:rsidRPr="004446FA" w:rsidTr="008311A4">
        <w:tc>
          <w:tcPr>
            <w:tcW w:w="3348" w:type="dxa"/>
            <w:vMerge/>
          </w:tcPr>
          <w:p w:rsidR="004446FA" w:rsidRPr="004446FA" w:rsidRDefault="004446FA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Защитное поведение больных с тревожными расстройствами (психологические механизмы и клинические особенности). Крылов В.И. Психическое здоровье. 2016. Т. 14. № 8 (123). С. 57-62.</w:t>
            </w:r>
          </w:p>
        </w:tc>
      </w:tr>
      <w:tr w:rsidR="004446FA" w:rsidRPr="004446FA" w:rsidTr="008311A4">
        <w:tc>
          <w:tcPr>
            <w:tcW w:w="3348" w:type="dxa"/>
            <w:vMerge/>
          </w:tcPr>
          <w:p w:rsidR="004446FA" w:rsidRPr="004446FA" w:rsidRDefault="004446FA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rStyle w:val="a7"/>
                <w:b w:val="0"/>
                <w:bCs w:val="0"/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>Дискуссионные вопросы диагностики и систематики навязчивых расстройств Крылов В.И. Обозрение психиатрии и медицинской психологии имени В.М. Бехтерева. 2016. № 1. С. 43-48.</w:t>
            </w:r>
          </w:p>
        </w:tc>
      </w:tr>
      <w:tr w:rsidR="004446FA" w:rsidRPr="004446FA" w:rsidTr="008311A4">
        <w:tc>
          <w:tcPr>
            <w:tcW w:w="3348" w:type="dxa"/>
            <w:vMerge/>
          </w:tcPr>
          <w:p w:rsidR="004446FA" w:rsidRPr="004446FA" w:rsidRDefault="004446FA" w:rsidP="008311A4">
            <w:pPr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4446FA" w:rsidRPr="004446FA" w:rsidRDefault="004446FA" w:rsidP="004446FA">
            <w:pPr>
              <w:spacing w:before="100" w:beforeAutospacing="1" w:after="100" w:afterAutospacing="1"/>
              <w:ind w:left="58"/>
              <w:rPr>
                <w:sz w:val="28"/>
                <w:szCs w:val="28"/>
              </w:rPr>
            </w:pPr>
            <w:r w:rsidRPr="004446FA">
              <w:rPr>
                <w:sz w:val="28"/>
                <w:szCs w:val="28"/>
              </w:rPr>
              <w:t xml:space="preserve">Поведение избегания (психологические механизмы и психопатологические особенности). Часть 1: тревожные расстройства. Крылов В.И., Коркина В.А. Психиатрия и </w:t>
            </w:r>
            <w:proofErr w:type="spellStart"/>
            <w:r w:rsidRPr="004446FA">
              <w:rPr>
                <w:sz w:val="28"/>
                <w:szCs w:val="28"/>
              </w:rPr>
              <w:t>психофармакоте</w:t>
            </w:r>
            <w:r w:rsidRPr="004446FA">
              <w:rPr>
                <w:sz w:val="28"/>
                <w:szCs w:val="28"/>
              </w:rPr>
              <w:t>рапия</w:t>
            </w:r>
            <w:proofErr w:type="spellEnd"/>
            <w:r w:rsidRPr="004446FA">
              <w:rPr>
                <w:sz w:val="28"/>
                <w:szCs w:val="28"/>
              </w:rPr>
              <w:t>. 2016. Т. 18. № 3. С. 4-8.</w:t>
            </w:r>
          </w:p>
        </w:tc>
      </w:tr>
    </w:tbl>
    <w:p w:rsidR="009F0E9A" w:rsidRDefault="009F0E9A">
      <w:bookmarkStart w:id="0" w:name="_GoBack"/>
      <w:bookmarkEnd w:id="0"/>
    </w:p>
    <w:sectPr w:rsidR="009F0E9A" w:rsidSect="008311A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1D"/>
    <w:multiLevelType w:val="multilevel"/>
    <w:tmpl w:val="5F7C7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B2585"/>
    <w:multiLevelType w:val="multilevel"/>
    <w:tmpl w:val="0C40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5560E"/>
    <w:multiLevelType w:val="multilevel"/>
    <w:tmpl w:val="45B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339E3"/>
    <w:multiLevelType w:val="multilevel"/>
    <w:tmpl w:val="0556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6D27"/>
    <w:multiLevelType w:val="multilevel"/>
    <w:tmpl w:val="68FE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50AF2"/>
    <w:multiLevelType w:val="multilevel"/>
    <w:tmpl w:val="44EA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B4E5A"/>
    <w:multiLevelType w:val="multilevel"/>
    <w:tmpl w:val="2AA8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85655"/>
    <w:multiLevelType w:val="multilevel"/>
    <w:tmpl w:val="9EFA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651192"/>
    <w:multiLevelType w:val="multilevel"/>
    <w:tmpl w:val="6A9C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709EA"/>
    <w:multiLevelType w:val="multilevel"/>
    <w:tmpl w:val="1954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E31606"/>
    <w:multiLevelType w:val="multilevel"/>
    <w:tmpl w:val="4D26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A6770"/>
    <w:multiLevelType w:val="multilevel"/>
    <w:tmpl w:val="DBB4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C6043"/>
    <w:multiLevelType w:val="multilevel"/>
    <w:tmpl w:val="533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D02FE"/>
    <w:multiLevelType w:val="multilevel"/>
    <w:tmpl w:val="F53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443D08"/>
    <w:multiLevelType w:val="multilevel"/>
    <w:tmpl w:val="520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01"/>
    <w:rsid w:val="00057A61"/>
    <w:rsid w:val="000C0EF0"/>
    <w:rsid w:val="0019427A"/>
    <w:rsid w:val="001F5B03"/>
    <w:rsid w:val="00235255"/>
    <w:rsid w:val="00440CF4"/>
    <w:rsid w:val="004446FA"/>
    <w:rsid w:val="004E58A1"/>
    <w:rsid w:val="00515AF5"/>
    <w:rsid w:val="00620119"/>
    <w:rsid w:val="008311A4"/>
    <w:rsid w:val="008D2538"/>
    <w:rsid w:val="009354FD"/>
    <w:rsid w:val="009F0E9A"/>
    <w:rsid w:val="00A761C3"/>
    <w:rsid w:val="00AD2017"/>
    <w:rsid w:val="00AF1451"/>
    <w:rsid w:val="00B46FEC"/>
    <w:rsid w:val="00B81DCD"/>
    <w:rsid w:val="00C42C19"/>
    <w:rsid w:val="00CD51A5"/>
    <w:rsid w:val="00DD25FC"/>
    <w:rsid w:val="00F64406"/>
    <w:rsid w:val="00F702FC"/>
    <w:rsid w:val="00FE2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535E"/>
  <w15:docId w15:val="{C02A4ABE-931C-460A-8070-AFEF8492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311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4E5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Евгения Сергеевна Жбанова</cp:lastModifiedBy>
  <cp:revision>14</cp:revision>
  <dcterms:created xsi:type="dcterms:W3CDTF">2017-05-18T09:06:00Z</dcterms:created>
  <dcterms:modified xsi:type="dcterms:W3CDTF">2019-04-29T09:41:00Z</dcterms:modified>
</cp:coreProperties>
</file>