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9B" w:rsidRDefault="0079069B" w:rsidP="0079069B">
      <w:pPr>
        <w:shd w:val="clear" w:color="auto" w:fill="FFFFFF"/>
        <w:tabs>
          <w:tab w:val="left" w:pos="284"/>
        </w:tabs>
      </w:pPr>
      <w:r>
        <w:rPr>
          <w:rFonts w:eastAsia="Times New Roman"/>
          <w:b/>
          <w:bCs/>
          <w:spacing w:val="-1"/>
          <w:szCs w:val="24"/>
        </w:rPr>
        <w:t>АННОТАЦИЯ РАБОЧЕЙ ПРОГРАММЫ ДИСЦИПЛИНЫ</w:t>
      </w:r>
    </w:p>
    <w:p w:rsidR="0079069B" w:rsidRDefault="0079069B" w:rsidP="0079069B">
      <w:pPr>
        <w:widowControl/>
        <w:autoSpaceDE/>
        <w:autoSpaceDN/>
        <w:adjustRightInd/>
        <w:spacing w:line="240" w:lineRule="auto"/>
        <w:contextualSpacing w:val="0"/>
        <w:sectPr w:rsidR="0079069B">
          <w:pgSz w:w="11909" w:h="16834"/>
          <w:pgMar w:top="1241" w:right="850" w:bottom="360" w:left="1560" w:header="720" w:footer="720" w:gutter="0"/>
          <w:cols w:space="720"/>
        </w:sectPr>
      </w:pPr>
    </w:p>
    <w:p w:rsidR="0079069B" w:rsidRDefault="0079069B" w:rsidP="0079069B">
      <w:pPr>
        <w:shd w:val="clear" w:color="auto" w:fill="FFFFFF"/>
        <w:spacing w:before="269" w:line="274" w:lineRule="exact"/>
        <w:ind w:right="1126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lastRenderedPageBreak/>
        <w:t>«Методология научных исследований и основы написания медицинской диссертации»</w:t>
      </w:r>
    </w:p>
    <w:p w:rsidR="0079069B" w:rsidRDefault="0079069B" w:rsidP="0079069B">
      <w:pPr>
        <w:shd w:val="clear" w:color="auto" w:fill="FFFFFF"/>
        <w:spacing w:before="269" w:line="274" w:lineRule="exact"/>
        <w:ind w:left="-2127" w:right="-8"/>
        <w:jc w:val="both"/>
        <w:rPr>
          <w:rFonts w:eastAsia="Times New Roman"/>
          <w:spacing w:val="-2"/>
          <w:szCs w:val="24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79069B" w:rsidTr="0079069B">
        <w:tc>
          <w:tcPr>
            <w:tcW w:w="4253" w:type="dxa"/>
            <w:hideMark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Программа</w:t>
            </w:r>
          </w:p>
        </w:tc>
        <w:tc>
          <w:tcPr>
            <w:tcW w:w="510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основная профессиональная образовательная программа высшего образования – программа подготовки научных кадров в аспирантуре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</w:tr>
      <w:tr w:rsidR="0079069B" w:rsidTr="0079069B">
        <w:tc>
          <w:tcPr>
            <w:tcW w:w="425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Код и наименование укрупненной группы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31.00.00 Клиническая медицина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</w:tr>
      <w:tr w:rsidR="0079069B" w:rsidTr="0079069B">
        <w:tc>
          <w:tcPr>
            <w:tcW w:w="425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Код и наименование направления подготовки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hideMark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31.06.01 Клиническая медицина</w:t>
            </w:r>
          </w:p>
        </w:tc>
      </w:tr>
      <w:tr w:rsidR="0079069B" w:rsidTr="0079069B">
        <w:tc>
          <w:tcPr>
            <w:tcW w:w="425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Наименование профиля (научной подготовки, направления специальности)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hideMark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Психиатрия, наркология</w:t>
            </w:r>
          </w:p>
        </w:tc>
      </w:tr>
      <w:tr w:rsidR="0079069B" w:rsidTr="0079069B">
        <w:tc>
          <w:tcPr>
            <w:tcW w:w="425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Форма обучения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очная, заочная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</w:tr>
      <w:tr w:rsidR="0079069B" w:rsidTr="0079069B">
        <w:tc>
          <w:tcPr>
            <w:tcW w:w="425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Квалификация выпускника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Исследователь. Преподаватель-исследователь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</w:tr>
      <w:tr w:rsidR="0079069B" w:rsidTr="0079069B">
        <w:tc>
          <w:tcPr>
            <w:tcW w:w="425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Индекс дисциплины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hideMark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Б.1.В.ОД.01</w:t>
            </w:r>
          </w:p>
        </w:tc>
      </w:tr>
      <w:tr w:rsidR="0079069B" w:rsidTr="0079069B">
        <w:tc>
          <w:tcPr>
            <w:tcW w:w="425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Курс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</w:tr>
      <w:tr w:rsidR="0079069B" w:rsidTr="0079069B">
        <w:tc>
          <w:tcPr>
            <w:tcW w:w="4253" w:type="dxa"/>
            <w:hideMark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Объем в часах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Cs w:val="24"/>
              </w:rPr>
              <w:t>т.ч</w:t>
            </w:r>
            <w:proofErr w:type="spellEnd"/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510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</w:tr>
      <w:tr w:rsidR="0079069B" w:rsidTr="0079069B">
        <w:tc>
          <w:tcPr>
            <w:tcW w:w="425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аудиторных занятий, часов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</w:tr>
      <w:tr w:rsidR="0079069B" w:rsidTr="0079069B">
        <w:tc>
          <w:tcPr>
            <w:tcW w:w="4253" w:type="dxa"/>
            <w:hideMark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самостоятельная работа, часов</w:t>
            </w:r>
          </w:p>
        </w:tc>
        <w:tc>
          <w:tcPr>
            <w:tcW w:w="510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</w:tr>
      <w:tr w:rsidR="0079069B" w:rsidTr="0079069B">
        <w:tc>
          <w:tcPr>
            <w:tcW w:w="4253" w:type="dxa"/>
            <w:hideMark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Общая трудоемкость дисциплины</w:t>
            </w:r>
          </w:p>
        </w:tc>
        <w:tc>
          <w:tcPr>
            <w:tcW w:w="5103" w:type="dxa"/>
          </w:tcPr>
          <w:p w:rsidR="0079069B" w:rsidRDefault="0079069B">
            <w:pPr>
              <w:shd w:val="clear" w:color="auto" w:fill="FFFFFF"/>
              <w:spacing w:line="274" w:lineRule="exact"/>
              <w:ind w:left="34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 </w:t>
            </w:r>
            <w:proofErr w:type="gramStart"/>
            <w:r>
              <w:rPr>
                <w:rFonts w:eastAsia="Times New Roman"/>
                <w:szCs w:val="24"/>
              </w:rPr>
              <w:t>зачетных</w:t>
            </w:r>
            <w:proofErr w:type="gramEnd"/>
            <w:r>
              <w:rPr>
                <w:rFonts w:eastAsia="Times New Roman"/>
                <w:szCs w:val="24"/>
              </w:rPr>
              <w:t xml:space="preserve"> единицы</w:t>
            </w:r>
          </w:p>
          <w:p w:rsidR="0079069B" w:rsidRDefault="0079069B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szCs w:val="24"/>
              </w:rPr>
            </w:pPr>
          </w:p>
        </w:tc>
      </w:tr>
      <w:tr w:rsidR="0079069B" w:rsidTr="0079069B">
        <w:tc>
          <w:tcPr>
            <w:tcW w:w="425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Форма контроля</w:t>
            </w:r>
          </w:p>
          <w:p w:rsidR="0079069B" w:rsidRDefault="0079069B">
            <w:pPr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зачет</w:t>
            </w:r>
          </w:p>
          <w:p w:rsidR="0079069B" w:rsidRDefault="0079069B">
            <w:pPr>
              <w:shd w:val="clear" w:color="auto" w:fill="FFFFFF"/>
              <w:spacing w:before="269" w:line="274" w:lineRule="exact"/>
              <w:ind w:left="34" w:right="-8"/>
              <w:rPr>
                <w:rFonts w:eastAsia="Times New Roman"/>
                <w:szCs w:val="24"/>
              </w:rPr>
            </w:pPr>
          </w:p>
        </w:tc>
      </w:tr>
    </w:tbl>
    <w:p w:rsidR="0079069B" w:rsidRDefault="0079069B" w:rsidP="0079069B">
      <w:pPr>
        <w:shd w:val="clear" w:color="auto" w:fill="FFFFFF"/>
        <w:spacing w:line="274" w:lineRule="exact"/>
        <w:jc w:val="both"/>
      </w:pPr>
    </w:p>
    <w:p w:rsidR="0079069B" w:rsidRDefault="0079069B" w:rsidP="0079069B">
      <w:pPr>
        <w:widowControl/>
        <w:autoSpaceDE/>
        <w:autoSpaceDN/>
        <w:adjustRightInd/>
        <w:spacing w:line="240" w:lineRule="auto"/>
        <w:contextualSpacing w:val="0"/>
        <w:sectPr w:rsidR="0079069B">
          <w:type w:val="continuous"/>
          <w:pgSz w:w="11909" w:h="16834"/>
          <w:pgMar w:top="1241" w:right="907" w:bottom="360" w:left="1560" w:header="720" w:footer="720" w:gutter="0"/>
          <w:cols w:space="720"/>
        </w:sectPr>
      </w:pPr>
    </w:p>
    <w:p w:rsidR="0079069B" w:rsidRDefault="0079069B" w:rsidP="0079069B">
      <w:pPr>
        <w:shd w:val="clear" w:color="auto" w:fill="FFFFFF"/>
        <w:tabs>
          <w:tab w:val="left" w:pos="998"/>
          <w:tab w:val="left" w:pos="2702"/>
          <w:tab w:val="left" w:pos="3154"/>
          <w:tab w:val="left" w:pos="4574"/>
          <w:tab w:val="left" w:pos="6739"/>
        </w:tabs>
        <w:spacing w:before="187"/>
        <w:rPr>
          <w:rFonts w:eastAsia="Times New Roman"/>
          <w:b/>
          <w:bCs/>
          <w:spacing w:val="-2"/>
          <w:szCs w:val="24"/>
        </w:rPr>
      </w:pPr>
      <w:r>
        <w:rPr>
          <w:rFonts w:eastAsia="Times New Roman"/>
          <w:b/>
          <w:bCs/>
          <w:spacing w:val="-2"/>
          <w:szCs w:val="24"/>
        </w:rPr>
        <w:lastRenderedPageBreak/>
        <w:t>Место дисциплины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>в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eastAsia="Times New Roman"/>
          <w:b/>
          <w:bCs/>
          <w:spacing w:val="-2"/>
          <w:szCs w:val="24"/>
        </w:rPr>
        <w:t>структуре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eastAsia="Times New Roman"/>
          <w:b/>
          <w:bCs/>
          <w:spacing w:val="-2"/>
          <w:szCs w:val="24"/>
        </w:rPr>
        <w:t>образовательной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eastAsia="Times New Roman"/>
          <w:b/>
          <w:bCs/>
          <w:spacing w:val="-2"/>
          <w:szCs w:val="24"/>
        </w:rPr>
        <w:t>программы</w:t>
      </w:r>
    </w:p>
    <w:p w:rsidR="0079069B" w:rsidRDefault="0079069B" w:rsidP="0079069B">
      <w:pPr>
        <w:shd w:val="clear" w:color="auto" w:fill="FFFFFF"/>
        <w:tabs>
          <w:tab w:val="left" w:pos="998"/>
          <w:tab w:val="left" w:pos="2702"/>
          <w:tab w:val="left" w:pos="3154"/>
          <w:tab w:val="left" w:pos="4574"/>
          <w:tab w:val="left" w:pos="6739"/>
        </w:tabs>
        <w:spacing w:before="187"/>
        <w:jc w:val="both"/>
      </w:pPr>
      <w:r>
        <w:rPr>
          <w:rFonts w:eastAsia="Times New Roman"/>
          <w:bCs/>
          <w:spacing w:val="-2"/>
          <w:szCs w:val="24"/>
        </w:rPr>
        <w:t>Д</w:t>
      </w:r>
      <w:r>
        <w:rPr>
          <w:rFonts w:eastAsia="Times New Roman"/>
          <w:spacing w:val="-2"/>
          <w:szCs w:val="24"/>
        </w:rPr>
        <w:t xml:space="preserve">исциплина </w:t>
      </w:r>
      <w:r>
        <w:rPr>
          <w:rFonts w:eastAsia="Times New Roman"/>
          <w:szCs w:val="24"/>
        </w:rPr>
        <w:t xml:space="preserve">«Методология научных исследований и основы написания медицинской диссертации» включена в вариативную часть Блока 1 программы в качестве обязательной дисциплины. Дисциплина базируется на знаниях, имеющихся у аспирантов после получения высшего профессионального образования по направлению </w:t>
      </w:r>
      <w:r>
        <w:rPr>
          <w:rFonts w:eastAsia="Times New Roman"/>
          <w:spacing w:val="-10"/>
          <w:szCs w:val="24"/>
        </w:rPr>
        <w:t xml:space="preserve">подготовки </w:t>
      </w:r>
      <w:proofErr w:type="spellStart"/>
      <w:r>
        <w:rPr>
          <w:rFonts w:eastAsia="Times New Roman"/>
          <w:szCs w:val="24"/>
        </w:rPr>
        <w:t>специалитета</w:t>
      </w:r>
      <w:proofErr w:type="spellEnd"/>
      <w:r>
        <w:rPr>
          <w:rFonts w:eastAsia="Times New Roman"/>
          <w:szCs w:val="24"/>
        </w:rPr>
        <w:t xml:space="preserve">: </w:t>
      </w:r>
      <w:r>
        <w:rPr>
          <w:rFonts w:eastAsia="Times New Roman"/>
          <w:spacing w:val="-10"/>
          <w:szCs w:val="24"/>
        </w:rPr>
        <w:t xml:space="preserve">«Лечебное дело», «Медико-профилактическое дело», «Педиатрия», </w:t>
      </w:r>
      <w:r>
        <w:rPr>
          <w:rFonts w:eastAsia="Times New Roman"/>
          <w:szCs w:val="24"/>
        </w:rPr>
        <w:t xml:space="preserve">«Стоматология», «Фармация». Для качественного усвоения дисциплины аспирант должен знать философию, иностранный язык, биоэтику, информатику в объеме </w:t>
      </w:r>
      <w:r>
        <w:rPr>
          <w:rFonts w:eastAsia="Times New Roman"/>
          <w:spacing w:val="-1"/>
          <w:szCs w:val="24"/>
        </w:rPr>
        <w:t xml:space="preserve">курса </w:t>
      </w:r>
      <w:proofErr w:type="spellStart"/>
      <w:r>
        <w:rPr>
          <w:rFonts w:eastAsia="Times New Roman"/>
          <w:spacing w:val="-1"/>
          <w:szCs w:val="24"/>
        </w:rPr>
        <w:t>специалитета</w:t>
      </w:r>
      <w:proofErr w:type="spellEnd"/>
      <w:r>
        <w:rPr>
          <w:rFonts w:eastAsia="Times New Roman"/>
          <w:spacing w:val="-1"/>
          <w:szCs w:val="24"/>
        </w:rPr>
        <w:t xml:space="preserve">, уметь пользоваться научной литературой. </w:t>
      </w:r>
    </w:p>
    <w:p w:rsidR="0079069B" w:rsidRDefault="0079069B" w:rsidP="0079069B">
      <w:pPr>
        <w:shd w:val="clear" w:color="auto" w:fill="FFFFFF"/>
        <w:ind w:right="29"/>
        <w:jc w:val="both"/>
      </w:pPr>
      <w:r>
        <w:rPr>
          <w:rFonts w:eastAsia="Times New Roman"/>
          <w:b/>
          <w:bCs/>
          <w:spacing w:val="-1"/>
          <w:szCs w:val="24"/>
        </w:rPr>
        <w:t xml:space="preserve">Цель дисциплины: </w:t>
      </w:r>
      <w:r>
        <w:rPr>
          <w:rFonts w:eastAsia="Times New Roman"/>
          <w:spacing w:val="-1"/>
          <w:szCs w:val="24"/>
        </w:rPr>
        <w:t xml:space="preserve">формирование представлений о теоретико-методологических основах, </w:t>
      </w:r>
      <w:r>
        <w:rPr>
          <w:rFonts w:eastAsia="Times New Roman"/>
          <w:szCs w:val="24"/>
        </w:rPr>
        <w:t>принципах и методах научно-исследовательской деятельности</w:t>
      </w:r>
    </w:p>
    <w:p w:rsidR="0079069B" w:rsidRDefault="0079069B" w:rsidP="0079069B">
      <w:pPr>
        <w:shd w:val="clear" w:color="auto" w:fill="FFFFFF"/>
        <w:spacing w:before="5"/>
        <w:jc w:val="both"/>
      </w:pPr>
      <w:r>
        <w:rPr>
          <w:rFonts w:eastAsia="Times New Roman"/>
          <w:b/>
          <w:bCs/>
          <w:szCs w:val="24"/>
        </w:rPr>
        <w:t>Задачи дисциплины:</w:t>
      </w:r>
    </w:p>
    <w:p w:rsidR="0079069B" w:rsidRDefault="0079069B" w:rsidP="0079069B">
      <w:pPr>
        <w:shd w:val="clear" w:color="auto" w:fill="FFFFFF"/>
        <w:ind w:right="29"/>
        <w:rPr>
          <w:rFonts w:eastAsia="Times New Roman"/>
          <w:spacing w:val="-1"/>
          <w:szCs w:val="24"/>
        </w:rPr>
      </w:pPr>
      <w:r>
        <w:rPr>
          <w:rFonts w:eastAsia="Times New Roman"/>
          <w:spacing w:val="-1"/>
          <w:szCs w:val="24"/>
        </w:rPr>
        <w:t>• изучение направлений и тенденций развития современной науки, в том числе медицинской;</w:t>
      </w:r>
    </w:p>
    <w:p w:rsidR="0079069B" w:rsidRDefault="0079069B" w:rsidP="0079069B">
      <w:pPr>
        <w:shd w:val="clear" w:color="auto" w:fill="FFFFFF"/>
        <w:ind w:right="29"/>
        <w:rPr>
          <w:rFonts w:eastAsia="Times New Roman"/>
          <w:spacing w:val="-1"/>
          <w:szCs w:val="24"/>
        </w:rPr>
      </w:pPr>
      <w:r>
        <w:rPr>
          <w:rFonts w:eastAsia="Times New Roman"/>
          <w:spacing w:val="-1"/>
          <w:szCs w:val="24"/>
        </w:rPr>
        <w:t>• изучение общих принципов приобретения и обоснования новых знаний в медицинской науке;</w:t>
      </w:r>
    </w:p>
    <w:p w:rsidR="0079069B" w:rsidRDefault="0079069B" w:rsidP="0079069B">
      <w:pPr>
        <w:shd w:val="clear" w:color="auto" w:fill="FFFFFF"/>
        <w:ind w:right="29"/>
        <w:rPr>
          <w:rFonts w:eastAsia="Times New Roman"/>
          <w:spacing w:val="-1"/>
          <w:szCs w:val="24"/>
        </w:rPr>
      </w:pPr>
      <w:r>
        <w:rPr>
          <w:rFonts w:eastAsia="Times New Roman"/>
          <w:spacing w:val="-1"/>
          <w:szCs w:val="24"/>
        </w:rPr>
        <w:t>• ознакомление с методами организации и проведения научных медицинских исследований;</w:t>
      </w:r>
    </w:p>
    <w:p w:rsidR="0079069B" w:rsidRDefault="0079069B" w:rsidP="0079069B">
      <w:pPr>
        <w:shd w:val="clear" w:color="auto" w:fill="FFFFFF"/>
        <w:ind w:right="29"/>
        <w:rPr>
          <w:rFonts w:eastAsia="Times New Roman"/>
          <w:spacing w:val="-1"/>
          <w:szCs w:val="24"/>
        </w:rPr>
      </w:pPr>
      <w:r>
        <w:rPr>
          <w:rFonts w:eastAsia="Times New Roman"/>
          <w:spacing w:val="-1"/>
          <w:szCs w:val="24"/>
        </w:rPr>
        <w:t>• изучение основных этапов планирования и выполнения научного исследования;</w:t>
      </w:r>
    </w:p>
    <w:p w:rsidR="0079069B" w:rsidRDefault="0079069B" w:rsidP="0079069B">
      <w:pPr>
        <w:shd w:val="clear" w:color="auto" w:fill="FFFFFF"/>
        <w:ind w:right="29"/>
        <w:rPr>
          <w:rFonts w:eastAsia="Times New Roman"/>
          <w:spacing w:val="-1"/>
          <w:szCs w:val="24"/>
        </w:rPr>
      </w:pPr>
      <w:r>
        <w:rPr>
          <w:rFonts w:eastAsia="Times New Roman"/>
          <w:spacing w:val="-1"/>
          <w:szCs w:val="24"/>
        </w:rPr>
        <w:t>• ознакомление с методами статистического анализа и научного обоснования результатов медицинских исследований;</w:t>
      </w:r>
    </w:p>
    <w:p w:rsidR="0079069B" w:rsidRDefault="0079069B" w:rsidP="0079069B">
      <w:pPr>
        <w:shd w:val="clear" w:color="auto" w:fill="FFFFFF"/>
        <w:ind w:right="29"/>
        <w:rPr>
          <w:rFonts w:eastAsia="Times New Roman"/>
          <w:spacing w:val="-1"/>
          <w:szCs w:val="24"/>
        </w:rPr>
      </w:pPr>
      <w:r>
        <w:rPr>
          <w:rFonts w:eastAsia="Times New Roman"/>
          <w:spacing w:val="-1"/>
          <w:szCs w:val="24"/>
        </w:rPr>
        <w:t>• изучение этических норм при проведении научного медицинского исследования.</w:t>
      </w:r>
    </w:p>
    <w:p w:rsidR="0079069B" w:rsidRDefault="0079069B" w:rsidP="0079069B">
      <w:pPr>
        <w:shd w:val="clear" w:color="auto" w:fill="FFFFFF"/>
        <w:jc w:val="both"/>
        <w:rPr>
          <w:rFonts w:eastAsia="Times New Roman"/>
          <w:b/>
          <w:bCs/>
          <w:szCs w:val="24"/>
        </w:rPr>
      </w:pPr>
    </w:p>
    <w:p w:rsidR="0079069B" w:rsidRDefault="0079069B" w:rsidP="0079069B">
      <w:pPr>
        <w:shd w:val="clear" w:color="auto" w:fill="FFFFFF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Формируемые компетенции: </w:t>
      </w:r>
      <w:r>
        <w:rPr>
          <w:rFonts w:eastAsia="Times New Roman"/>
          <w:szCs w:val="24"/>
        </w:rPr>
        <w:t xml:space="preserve">УК-1УК-3 УК-5 ОПК-1 ОПК-2 ОПК-3 </w:t>
      </w:r>
    </w:p>
    <w:p w:rsidR="0079069B" w:rsidRDefault="0079069B" w:rsidP="0079069B">
      <w:pPr>
        <w:shd w:val="clear" w:color="auto" w:fill="FFFFFF"/>
        <w:jc w:val="both"/>
      </w:pPr>
      <w:r>
        <w:rPr>
          <w:rFonts w:eastAsia="Times New Roman"/>
          <w:b/>
          <w:bCs/>
          <w:spacing w:val="-1"/>
          <w:szCs w:val="24"/>
        </w:rPr>
        <w:t xml:space="preserve">Виды учебной работы: </w:t>
      </w:r>
      <w:r>
        <w:rPr>
          <w:rFonts w:eastAsia="Times New Roman"/>
          <w:spacing w:val="-1"/>
          <w:szCs w:val="24"/>
        </w:rPr>
        <w:t>лекции, практические занятия, семинары, самостоятельная работа</w:t>
      </w:r>
    </w:p>
    <w:p w:rsidR="0079069B" w:rsidRDefault="0079069B" w:rsidP="0079069B">
      <w:pPr>
        <w:shd w:val="clear" w:color="auto" w:fill="FFFFFF"/>
        <w:spacing w:before="274"/>
        <w:rPr>
          <w:rFonts w:eastAsia="Times New Roman"/>
          <w:b/>
          <w:bCs/>
          <w:szCs w:val="24"/>
        </w:rPr>
      </w:pPr>
    </w:p>
    <w:p w:rsidR="0079069B" w:rsidRDefault="0079069B" w:rsidP="0079069B">
      <w:pPr>
        <w:shd w:val="clear" w:color="auto" w:fill="FFFFFF"/>
        <w:ind w:right="24"/>
      </w:pPr>
      <w:r>
        <w:rPr>
          <w:b/>
          <w:bCs/>
          <w:spacing w:val="-6"/>
          <w:szCs w:val="24"/>
        </w:rPr>
        <w:t xml:space="preserve">1. </w:t>
      </w:r>
      <w:r>
        <w:rPr>
          <w:rFonts w:eastAsia="Times New Roman"/>
          <w:b/>
          <w:bCs/>
          <w:spacing w:val="-6"/>
          <w:szCs w:val="24"/>
        </w:rPr>
        <w:t>ЦЕЛЬ И ЗАДАЧИ ДИСЦИПЛИНЫ</w:t>
      </w:r>
    </w:p>
    <w:p w:rsidR="0079069B" w:rsidRDefault="0079069B" w:rsidP="0079069B">
      <w:pPr>
        <w:shd w:val="clear" w:color="auto" w:fill="FFFFFF"/>
        <w:spacing w:before="816"/>
        <w:ind w:left="10"/>
      </w:pPr>
      <w:r>
        <w:rPr>
          <w:rFonts w:eastAsia="Times New Roman"/>
          <w:b/>
          <w:bCs/>
          <w:szCs w:val="24"/>
        </w:rPr>
        <w:t xml:space="preserve">Цель: </w:t>
      </w:r>
      <w:r>
        <w:rPr>
          <w:rFonts w:eastAsia="Times New Roman"/>
          <w:szCs w:val="24"/>
        </w:rPr>
        <w:t>формирование представлений о теоретико-методологических основах, принципах научно-исследовательской деятельности и методах научного обоснования.</w:t>
      </w:r>
    </w:p>
    <w:p w:rsidR="0079069B" w:rsidRDefault="0079069B" w:rsidP="0079069B">
      <w:pPr>
        <w:shd w:val="clear" w:color="auto" w:fill="FFFFFF"/>
      </w:pPr>
      <w:r>
        <w:rPr>
          <w:rFonts w:eastAsia="Times New Roman"/>
          <w:b/>
          <w:bCs/>
          <w:spacing w:val="-4"/>
          <w:szCs w:val="24"/>
        </w:rPr>
        <w:t>Задачи:</w:t>
      </w:r>
    </w:p>
    <w:p w:rsidR="0079069B" w:rsidRDefault="0079069B" w:rsidP="0079069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"/>
        <w:ind w:left="284" w:hanging="284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>изучение направлений и тенденций развития современной науки, в том числе медицинской;</w:t>
      </w:r>
    </w:p>
    <w:p w:rsidR="0079069B" w:rsidRDefault="0079069B" w:rsidP="0079069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"/>
        <w:ind w:left="284" w:hanging="284"/>
        <w:rPr>
          <w:rFonts w:eastAsia="Times New Roman"/>
          <w:b/>
          <w:bCs/>
          <w:szCs w:val="24"/>
        </w:rPr>
      </w:pPr>
      <w:r>
        <w:rPr>
          <w:rFonts w:eastAsia="Times New Roman"/>
          <w:spacing w:val="-1"/>
          <w:szCs w:val="24"/>
        </w:rPr>
        <w:t xml:space="preserve">изучение общих принципов приобретения и обоснования новых знаний в </w:t>
      </w:r>
      <w:r>
        <w:rPr>
          <w:rFonts w:eastAsia="Times New Roman"/>
          <w:szCs w:val="24"/>
        </w:rPr>
        <w:t>медицинской науке;</w:t>
      </w:r>
    </w:p>
    <w:p w:rsidR="0079069B" w:rsidRDefault="0079069B" w:rsidP="0079069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284" w:hanging="284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 xml:space="preserve">ознакомление с методами организации и проведения научных медицинских </w:t>
      </w:r>
      <w:r>
        <w:rPr>
          <w:rFonts w:eastAsia="Times New Roman"/>
          <w:szCs w:val="24"/>
        </w:rPr>
        <w:lastRenderedPageBreak/>
        <w:t>исследований;</w:t>
      </w:r>
    </w:p>
    <w:p w:rsidR="0079069B" w:rsidRDefault="0079069B" w:rsidP="0079069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284" w:hanging="284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>изучение основных этапов планирования и выполнения научного исследования;</w:t>
      </w:r>
    </w:p>
    <w:p w:rsidR="0079069B" w:rsidRDefault="0079069B" w:rsidP="0079069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284" w:hanging="284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>ознакомление с методами статистического анализа и научного обоснования результатов медицинских исследований;</w:t>
      </w:r>
    </w:p>
    <w:p w:rsidR="0079069B" w:rsidRDefault="0079069B" w:rsidP="0079069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ind w:left="284" w:hanging="284"/>
        <w:rPr>
          <w:rFonts w:eastAsia="Times New Roman"/>
          <w:b/>
          <w:bCs/>
          <w:szCs w:val="24"/>
        </w:rPr>
      </w:pPr>
      <w:r>
        <w:rPr>
          <w:rFonts w:eastAsia="Times New Roman"/>
          <w:szCs w:val="24"/>
        </w:rPr>
        <w:t>изучение этических норм при проведении научного медицинского исследования.</w:t>
      </w:r>
    </w:p>
    <w:p w:rsidR="0079069B" w:rsidRDefault="0079069B" w:rsidP="0079069B">
      <w:pPr>
        <w:shd w:val="clear" w:color="auto" w:fill="FFFFFF"/>
        <w:ind w:right="24"/>
        <w:rPr>
          <w:rFonts w:eastAsia="Times New Roman"/>
          <w:b/>
          <w:bCs/>
          <w:spacing w:val="-1"/>
          <w:szCs w:val="24"/>
        </w:rPr>
      </w:pPr>
    </w:p>
    <w:p w:rsidR="0079069B" w:rsidRDefault="0079069B" w:rsidP="0079069B">
      <w:pPr>
        <w:shd w:val="clear" w:color="auto" w:fill="FFFFFF"/>
        <w:ind w:right="24"/>
      </w:pPr>
      <w:r>
        <w:rPr>
          <w:rFonts w:eastAsia="Times New Roman"/>
          <w:b/>
          <w:bCs/>
          <w:spacing w:val="-1"/>
          <w:szCs w:val="24"/>
        </w:rPr>
        <w:t xml:space="preserve">2. МЕСТО </w:t>
      </w:r>
      <w:r>
        <w:rPr>
          <w:rFonts w:eastAsia="Times New Roman"/>
          <w:b/>
          <w:bCs/>
          <w:spacing w:val="-6"/>
          <w:szCs w:val="24"/>
        </w:rPr>
        <w:t>ДИСЦИПЛИНЫ</w:t>
      </w:r>
      <w:r>
        <w:rPr>
          <w:rFonts w:eastAsia="Times New Roman"/>
          <w:b/>
          <w:bCs/>
          <w:spacing w:val="-1"/>
          <w:szCs w:val="24"/>
        </w:rPr>
        <w:t xml:space="preserve"> В СТРУКТУРЕ ОПОП АСПИРАНТУРЫ</w:t>
      </w:r>
    </w:p>
    <w:p w:rsidR="0079069B" w:rsidRDefault="0079069B" w:rsidP="0079069B">
      <w:pPr>
        <w:shd w:val="clear" w:color="auto" w:fill="FFFFFF"/>
        <w:spacing w:before="821"/>
        <w:jc w:val="both"/>
      </w:pPr>
      <w:r>
        <w:rPr>
          <w:rFonts w:eastAsia="Times New Roman"/>
          <w:szCs w:val="24"/>
        </w:rPr>
        <w:t xml:space="preserve">Дисциплина «Методология научных исследований и основы написания медицинской диссертации» включена в вариативную часть Блока 1 программы в качестве обязательной дисциплины. Дисциплина базируется на знаниях, имеющихся у аспирантов после получения высшего профессионального образования по направлению подготовки </w:t>
      </w:r>
      <w:proofErr w:type="spellStart"/>
      <w:r>
        <w:rPr>
          <w:rFonts w:eastAsia="Times New Roman"/>
          <w:szCs w:val="24"/>
        </w:rPr>
        <w:t>специалитета</w:t>
      </w:r>
      <w:proofErr w:type="spellEnd"/>
      <w:r>
        <w:rPr>
          <w:rFonts w:eastAsia="Times New Roman"/>
          <w:szCs w:val="24"/>
        </w:rPr>
        <w:t xml:space="preserve">: «Лечебное дело», «Медико-профилактическое дело», «Педиатрия», «Стоматология», «Фармация». Для качественного усвоения дисциплины аспирант должен знать философию, иностранный язык, биоэтику, информатику в объеме курса </w:t>
      </w:r>
      <w:proofErr w:type="spellStart"/>
      <w:r>
        <w:rPr>
          <w:rFonts w:eastAsia="Times New Roman"/>
          <w:szCs w:val="24"/>
        </w:rPr>
        <w:t>специалитета</w:t>
      </w:r>
      <w:proofErr w:type="spellEnd"/>
      <w:r>
        <w:rPr>
          <w:rFonts w:eastAsia="Times New Roman"/>
          <w:szCs w:val="24"/>
        </w:rPr>
        <w:t xml:space="preserve">, уметь пользоваться научной литературой. </w:t>
      </w:r>
    </w:p>
    <w:p w:rsidR="0079069B" w:rsidRDefault="0079069B" w:rsidP="0079069B">
      <w:pPr>
        <w:shd w:val="clear" w:color="auto" w:fill="FFFFFF"/>
        <w:ind w:right="24"/>
        <w:rPr>
          <w:rFonts w:eastAsia="Times New Roman"/>
          <w:b/>
          <w:bCs/>
          <w:spacing w:val="-6"/>
          <w:szCs w:val="24"/>
        </w:rPr>
      </w:pPr>
    </w:p>
    <w:p w:rsidR="0079069B" w:rsidRDefault="0079069B" w:rsidP="0079069B">
      <w:pPr>
        <w:shd w:val="clear" w:color="auto" w:fill="FFFFFF"/>
        <w:ind w:right="24"/>
        <w:rPr>
          <w:rFonts w:eastAsia="Times New Roman"/>
          <w:b/>
          <w:bCs/>
          <w:spacing w:val="-6"/>
          <w:szCs w:val="24"/>
        </w:rPr>
      </w:pPr>
      <w:r>
        <w:rPr>
          <w:rFonts w:eastAsia="Times New Roman"/>
          <w:b/>
          <w:bCs/>
          <w:spacing w:val="-6"/>
          <w:szCs w:val="24"/>
        </w:rPr>
        <w:t xml:space="preserve">3. ПЕРЕЧЕНЬ ПЛАНИРУЕМЫХ РЕЗУЛЬТАТОВ </w:t>
      </w:r>
      <w:proofErr w:type="gramStart"/>
      <w:r>
        <w:rPr>
          <w:rFonts w:eastAsia="Times New Roman"/>
          <w:b/>
          <w:bCs/>
          <w:spacing w:val="-6"/>
          <w:szCs w:val="24"/>
        </w:rPr>
        <w:t>ОБУЧЕНИЯ ПО ДИСЦИПЛИНЕ</w:t>
      </w:r>
      <w:proofErr w:type="gramEnd"/>
    </w:p>
    <w:p w:rsidR="0079069B" w:rsidRDefault="0079069B" w:rsidP="0079069B">
      <w:pPr>
        <w:shd w:val="clear" w:color="auto" w:fill="FFFFFF"/>
        <w:spacing w:before="538"/>
        <w:ind w:left="10" w:right="10"/>
      </w:pPr>
      <w:r>
        <w:rPr>
          <w:rFonts w:eastAsia="Times New Roman"/>
          <w:spacing w:val="-1"/>
          <w:szCs w:val="24"/>
        </w:rPr>
        <w:t xml:space="preserve">Дисциплина «Методология научных исследований и основы написания медицинской диссертации» направлена на формирование у </w:t>
      </w:r>
      <w:r>
        <w:rPr>
          <w:rFonts w:eastAsia="Times New Roman"/>
          <w:szCs w:val="24"/>
        </w:rPr>
        <w:t>аспирантов следующих компетенций: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способность следовать этическим нормам в профессиональной деятельности (УК-5);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способность и готовность к организации проведения прикладных научных исследований в области биологии и медицины (ОПК-1);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способность и готовность к проведению прикладных научных исследований в области биологии и медицины (ОПК-2);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(ОПК-3).</w:t>
      </w:r>
    </w:p>
    <w:p w:rsidR="0079069B" w:rsidRDefault="0079069B" w:rsidP="0079069B">
      <w:pPr>
        <w:shd w:val="clear" w:color="auto" w:fill="FFFFFF"/>
        <w:spacing w:before="686"/>
      </w:pPr>
      <w:r>
        <w:rPr>
          <w:rFonts w:eastAsia="Times New Roman"/>
          <w:spacing w:val="-1"/>
          <w:szCs w:val="24"/>
        </w:rPr>
        <w:t>В результате освоения дисциплины аспирант должен:</w:t>
      </w:r>
    </w:p>
    <w:p w:rsidR="0079069B" w:rsidRDefault="0079069B" w:rsidP="0079069B">
      <w:pPr>
        <w:shd w:val="clear" w:color="auto" w:fill="FFFFFF"/>
        <w:spacing w:before="274"/>
      </w:pPr>
      <w:r>
        <w:rPr>
          <w:rFonts w:eastAsia="Times New Roman"/>
          <w:b/>
          <w:bCs/>
          <w:spacing w:val="-4"/>
          <w:szCs w:val="24"/>
        </w:rPr>
        <w:t>Знать: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основные методы научно-исследовательской деятельности (УК-1);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совместной научно-исследовательской деятельности (УК-3);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нормы и моральные принципы научной этики; понятие об авторском праве; основные нарушения научной этики; порядок проведения этической экспертизы; основы этики и деонтологии врачебной деятельности в научных исследованиях (УК-5);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основные этапы научного медико-биологического исследования (ОПК-1).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теоретико-методологические, методические и организационные аспекты осуществления научно-исследовательской деятельности в медицине (ОПК-2).</w:t>
      </w:r>
    </w:p>
    <w:p w:rsidR="0079069B" w:rsidRDefault="0079069B" w:rsidP="0079069B">
      <w:pPr>
        <w:shd w:val="clear" w:color="auto" w:fill="FFFFFF"/>
        <w:spacing w:before="274"/>
      </w:pPr>
      <w:r>
        <w:rPr>
          <w:rFonts w:eastAsia="Times New Roman"/>
          <w:b/>
          <w:bCs/>
          <w:spacing w:val="-4"/>
          <w:szCs w:val="24"/>
        </w:rPr>
        <w:t>Уметь: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выделять и систематизировать основные идеи в научных текстах, критически оценивать любую поступающую информацию, вне зависимости от источника (УК-1);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(УК-3);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оформлять информированные согласия на исследование (УК-5),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определять перспективные направления научных исследований в предметной сфере профессиональной деятельности, состав исследовательских работ, определяющие их факторы; разрабатывать научно-методологический аппарат и программу научного исследования; изучать научно-медицинскую литературу, отечественный и зарубежный опыт по тематике исследования; формулировать научные гипотезы, актуальность и научную новизну планируемого исследования (ОПК-1);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интерпретировать полученные результаты, сформулировать научные выводы, формулировать научные положения, излагать полученные данные в печатных научных изданиях, излагать полученные данные в устных докладах и мультимедийных презентациях (ОПК-3).</w:t>
      </w:r>
    </w:p>
    <w:p w:rsidR="0079069B" w:rsidRDefault="0079069B" w:rsidP="0079069B">
      <w:pPr>
        <w:shd w:val="clear" w:color="auto" w:fill="FFFFFF"/>
        <w:spacing w:before="274"/>
      </w:pPr>
      <w:r>
        <w:rPr>
          <w:rFonts w:eastAsia="Times New Roman"/>
          <w:b/>
          <w:bCs/>
          <w:spacing w:val="-3"/>
          <w:szCs w:val="24"/>
        </w:rPr>
        <w:t>Владеть: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навыками сбора, обработки, анализа и систематизации информации по теме</w:t>
      </w:r>
      <w:r>
        <w:rPr>
          <w:rFonts w:eastAsia="Times New Roman"/>
          <w:szCs w:val="24"/>
        </w:rPr>
        <w:br/>
        <w:t>исследования, навыками выбора методов и средств решения задач исследования (УК-1);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eastAsia="Times New Roman"/>
          <w:szCs w:val="24"/>
        </w:rPr>
        <w:t>т.ч</w:t>
      </w:r>
      <w:proofErr w:type="spellEnd"/>
      <w:r>
        <w:rPr>
          <w:rFonts w:eastAsia="Times New Roman"/>
          <w:szCs w:val="24"/>
        </w:rPr>
        <w:t xml:space="preserve">. междисциплинарного характера возникающих в науке на современном этапе ее </w:t>
      </w:r>
      <w:r>
        <w:rPr>
          <w:rFonts w:eastAsia="Times New Roman"/>
          <w:szCs w:val="24"/>
        </w:rPr>
        <w:lastRenderedPageBreak/>
        <w:t>развития (УК-3);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навыками выстраивать профессиональную деятельность в соответствии с этическими нормами, написания аннотации научной работы для экспертизы в Комитете по этике (УК-5);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навыками составления плана научного исследования, навыками написания</w:t>
      </w:r>
      <w:r>
        <w:rPr>
          <w:rFonts w:eastAsia="Times New Roman"/>
          <w:szCs w:val="24"/>
        </w:rPr>
        <w:br/>
        <w:t>аннотации научного исследования (ОПК-1);</w:t>
      </w:r>
    </w:p>
    <w:p w:rsidR="0079069B" w:rsidRDefault="0079069B" w:rsidP="0079069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5"/>
        <w:ind w:left="426" w:right="5" w:hanging="426"/>
        <w:rPr>
          <w:rFonts w:eastAsia="Times New Roman"/>
          <w:szCs w:val="24"/>
        </w:rPr>
      </w:pPr>
      <w:r>
        <w:rPr>
          <w:rFonts w:eastAsia="Times New Roman"/>
          <w:szCs w:val="24"/>
        </w:rPr>
        <w:t>навыками написания диссертации, отчета по НИР, научной статьи, монографии, научного доклада (ОПК-3).</w:t>
      </w:r>
    </w:p>
    <w:p w:rsidR="0079069B" w:rsidRDefault="0079069B" w:rsidP="0079069B">
      <w:pPr>
        <w:widowControl/>
        <w:autoSpaceDE/>
        <w:adjustRightInd/>
        <w:spacing w:after="200"/>
        <w:rPr>
          <w:rFonts w:eastAsia="Times New Roman"/>
          <w:b/>
          <w:bCs/>
          <w:szCs w:val="24"/>
        </w:rPr>
      </w:pPr>
      <w:bookmarkStart w:id="0" w:name="_GoBack"/>
      <w:bookmarkEnd w:id="0"/>
    </w:p>
    <w:p w:rsidR="0079069B" w:rsidRDefault="0079069B" w:rsidP="0079069B">
      <w:pPr>
        <w:shd w:val="clear" w:color="auto" w:fill="FFFFFF"/>
        <w:tabs>
          <w:tab w:val="left" w:pos="2362"/>
        </w:tabs>
        <w:spacing w:before="552"/>
        <w:rPr>
          <w:b/>
        </w:rPr>
      </w:pPr>
      <w:r>
        <w:rPr>
          <w:rFonts w:eastAsia="Times New Roman"/>
          <w:b/>
          <w:bCs/>
          <w:szCs w:val="24"/>
        </w:rPr>
        <w:t>4. СТРУКТУРА, ОБЪЕМ И ВИДЫ УЧЕБНОЙ РАБОТЫ</w:t>
      </w:r>
    </w:p>
    <w:p w:rsidR="0079069B" w:rsidRDefault="0079069B" w:rsidP="0079069B">
      <w:pPr>
        <w:shd w:val="clear" w:color="auto" w:fill="FFFFFF"/>
        <w:spacing w:before="547"/>
        <w:jc w:val="both"/>
        <w:rPr>
          <w:rFonts w:eastAsia="Times New Roman"/>
          <w:spacing w:val="-1"/>
          <w:szCs w:val="24"/>
        </w:rPr>
      </w:pPr>
      <w:r>
        <w:rPr>
          <w:rFonts w:eastAsia="Times New Roman"/>
          <w:spacing w:val="-1"/>
          <w:szCs w:val="24"/>
        </w:rPr>
        <w:t xml:space="preserve">Общая трудоемкость дисциплины составляет 2 </w:t>
      </w:r>
      <w:proofErr w:type="spellStart"/>
      <w:r>
        <w:rPr>
          <w:rFonts w:eastAsia="Times New Roman"/>
          <w:spacing w:val="-1"/>
          <w:szCs w:val="24"/>
        </w:rPr>
        <w:t>з.е</w:t>
      </w:r>
      <w:proofErr w:type="spellEnd"/>
      <w:r>
        <w:rPr>
          <w:rFonts w:eastAsia="Times New Roman"/>
          <w:spacing w:val="-1"/>
          <w:szCs w:val="24"/>
        </w:rPr>
        <w:t xml:space="preserve">. (72 часа). </w:t>
      </w:r>
    </w:p>
    <w:p w:rsidR="0079069B" w:rsidRDefault="0079069B" w:rsidP="0079069B">
      <w:pPr>
        <w:shd w:val="clear" w:color="auto" w:fill="FFFFFF"/>
        <w:spacing w:before="547"/>
        <w:jc w:val="both"/>
      </w:pPr>
      <w:r>
        <w:rPr>
          <w:rFonts w:eastAsia="Times New Roman"/>
          <w:spacing w:val="-1"/>
          <w:szCs w:val="24"/>
        </w:rPr>
        <w:t xml:space="preserve">Время проведения 1-2 </w:t>
      </w:r>
      <w:r>
        <w:rPr>
          <w:rFonts w:eastAsia="Times New Roman"/>
          <w:szCs w:val="24"/>
        </w:rPr>
        <w:t>семестр 1 года обучения (очная форма),</w:t>
      </w:r>
      <w:r>
        <w:rPr>
          <w:rFonts w:eastAsia="Times New Roman"/>
          <w:szCs w:val="24"/>
        </w:rPr>
        <w:t>1-2</w:t>
      </w:r>
      <w:r>
        <w:rPr>
          <w:rFonts w:eastAsia="Times New Roman"/>
          <w:szCs w:val="24"/>
        </w:rPr>
        <w:t>семестр (заочная форма).</w:t>
      </w:r>
    </w:p>
    <w:p w:rsidR="0079069B" w:rsidRDefault="0079069B" w:rsidP="0079069B">
      <w:pPr>
        <w:shd w:val="clear" w:color="auto" w:fill="FFFFFF"/>
        <w:spacing w:line="274" w:lineRule="exact"/>
        <w:rPr>
          <w:rFonts w:eastAsia="Times New Roman"/>
          <w:spacing w:val="-2"/>
          <w:szCs w:val="24"/>
        </w:rPr>
      </w:pPr>
    </w:p>
    <w:p w:rsidR="0079069B" w:rsidRDefault="0079069B" w:rsidP="0079069B">
      <w:pPr>
        <w:shd w:val="clear" w:color="auto" w:fill="FFFFFF"/>
        <w:spacing w:line="274" w:lineRule="exact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pacing w:val="-2"/>
          <w:szCs w:val="24"/>
        </w:rPr>
        <w:t xml:space="preserve">Таблица 1 — </w:t>
      </w:r>
      <w:r>
        <w:rPr>
          <w:rFonts w:eastAsia="Times New Roman"/>
          <w:b/>
          <w:szCs w:val="24"/>
        </w:rPr>
        <w:t>Структура дисциплины, виды и объем учебной работы</w:t>
      </w:r>
    </w:p>
    <w:p w:rsidR="0079069B" w:rsidRDefault="0079069B" w:rsidP="0079069B">
      <w:pPr>
        <w:shd w:val="clear" w:color="auto" w:fill="FFFFFF"/>
        <w:spacing w:line="274" w:lineRule="exact"/>
        <w:jc w:val="both"/>
      </w:pPr>
    </w:p>
    <w:tbl>
      <w:tblPr>
        <w:tblStyle w:val="a4"/>
        <w:tblW w:w="9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3687"/>
        <w:gridCol w:w="426"/>
        <w:gridCol w:w="566"/>
        <w:gridCol w:w="567"/>
        <w:gridCol w:w="567"/>
        <w:gridCol w:w="567"/>
        <w:gridCol w:w="833"/>
        <w:gridCol w:w="1702"/>
      </w:tblGrid>
      <w:tr w:rsidR="0079069B" w:rsidTr="0079069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rFonts w:eastAsia="Times New Roman"/>
                <w:b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069B" w:rsidRDefault="0079069B">
            <w:pPr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pacing w:val="-2"/>
                <w:szCs w:val="24"/>
              </w:rPr>
              <w:t>Наименование раздела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069B" w:rsidRDefault="0079069B">
            <w:pPr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pacing w:val="-2"/>
                <w:szCs w:val="24"/>
              </w:rPr>
              <w:t xml:space="preserve">Виды занятий и трудоемкость в </w:t>
            </w:r>
            <w:r>
              <w:rPr>
                <w:rFonts w:eastAsia="Times New Roman"/>
                <w:b/>
                <w:szCs w:val="24"/>
              </w:rPr>
              <w:t>часах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rFonts w:eastAsia="Times New Roman"/>
                <w:b/>
                <w:spacing w:val="-2"/>
                <w:szCs w:val="24"/>
              </w:rPr>
              <w:t>Компетенци</w:t>
            </w:r>
            <w:r>
              <w:rPr>
                <w:rFonts w:eastAsia="Times New Roman"/>
                <w:b/>
                <w:szCs w:val="24"/>
              </w:rPr>
              <w:t>и</w:t>
            </w:r>
          </w:p>
        </w:tc>
      </w:tr>
      <w:tr w:rsidR="0079069B" w:rsidTr="0079069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9B" w:rsidRDefault="0079069B">
            <w:pPr>
              <w:widowControl/>
              <w:autoSpaceDE/>
              <w:autoSpaceDN/>
              <w:adjustRightInd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9B" w:rsidRDefault="0079069B">
            <w:pPr>
              <w:widowControl/>
              <w:autoSpaceDE/>
              <w:autoSpaceDN/>
              <w:adjustRightInd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ЛЗ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9B" w:rsidRDefault="0079069B">
            <w:pPr>
              <w:widowControl/>
              <w:autoSpaceDE/>
              <w:autoSpaceDN/>
              <w:adjustRightInd/>
              <w:spacing w:line="240" w:lineRule="auto"/>
              <w:contextualSpacing w:val="0"/>
              <w:rPr>
                <w:b/>
              </w:rPr>
            </w:pPr>
          </w:p>
        </w:tc>
      </w:tr>
      <w:tr w:rsidR="0079069B" w:rsidTr="00790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</w:pPr>
            <w:r>
              <w:rPr>
                <w:rFonts w:eastAsia="Times New Roman"/>
                <w:spacing w:val="-2"/>
                <w:szCs w:val="24"/>
              </w:rPr>
              <w:t xml:space="preserve">Методология как учение об </w:t>
            </w:r>
            <w:r>
              <w:rPr>
                <w:rFonts w:eastAsia="Times New Roman"/>
                <w:szCs w:val="24"/>
              </w:rPr>
              <w:t>организации научной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rPr>
                <w:rFonts w:eastAsia="Times New Roman"/>
                <w:szCs w:val="24"/>
              </w:rPr>
              <w:t>УК-1</w:t>
            </w:r>
          </w:p>
        </w:tc>
      </w:tr>
      <w:tr w:rsidR="0079069B" w:rsidTr="00790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</w:pPr>
            <w:r>
              <w:rPr>
                <w:rFonts w:eastAsia="Times New Roman"/>
                <w:spacing w:val="-2"/>
                <w:szCs w:val="24"/>
              </w:rPr>
              <w:t xml:space="preserve">Основные принципы и уровни </w:t>
            </w:r>
            <w:r>
              <w:rPr>
                <w:rFonts w:eastAsia="Times New Roman"/>
                <w:szCs w:val="24"/>
              </w:rPr>
              <w:t>научного познания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УК-1 </w:t>
            </w:r>
          </w:p>
          <w:p w:rsidR="0079069B" w:rsidRDefault="0079069B">
            <w:pPr>
              <w:spacing w:line="274" w:lineRule="exact"/>
              <w:jc w:val="both"/>
            </w:pPr>
            <w:r>
              <w:rPr>
                <w:rFonts w:eastAsia="Times New Roman"/>
                <w:spacing w:val="-2"/>
                <w:szCs w:val="24"/>
              </w:rPr>
              <w:t>УК-3</w:t>
            </w:r>
          </w:p>
        </w:tc>
      </w:tr>
      <w:tr w:rsidR="0079069B" w:rsidTr="00790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</w:pPr>
            <w:r>
              <w:rPr>
                <w:rFonts w:eastAsia="Times New Roman"/>
                <w:spacing w:val="-2"/>
                <w:szCs w:val="24"/>
              </w:rPr>
              <w:t xml:space="preserve">Организация и планирование </w:t>
            </w:r>
            <w:r>
              <w:rPr>
                <w:rFonts w:eastAsia="Times New Roman"/>
                <w:szCs w:val="24"/>
              </w:rPr>
              <w:t>научного медицинского исследования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  <w:rPr>
                <w:rFonts w:eastAsia="Times New Roman"/>
                <w:spacing w:val="-2"/>
                <w:szCs w:val="24"/>
              </w:rPr>
            </w:pPr>
            <w:r>
              <w:rPr>
                <w:rFonts w:eastAsia="Times New Roman"/>
                <w:spacing w:val="-2"/>
                <w:szCs w:val="24"/>
              </w:rPr>
              <w:t xml:space="preserve">УК-3 </w:t>
            </w:r>
          </w:p>
          <w:p w:rsidR="0079069B" w:rsidRDefault="0079069B">
            <w:pPr>
              <w:spacing w:line="274" w:lineRule="exact"/>
              <w:jc w:val="both"/>
            </w:pPr>
            <w:r>
              <w:rPr>
                <w:rFonts w:eastAsia="Times New Roman"/>
                <w:spacing w:val="-2"/>
                <w:szCs w:val="24"/>
              </w:rPr>
              <w:t>ОПК-1</w:t>
            </w:r>
          </w:p>
        </w:tc>
      </w:tr>
      <w:tr w:rsidR="0079069B" w:rsidTr="00790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</w:pPr>
            <w:r>
              <w:rPr>
                <w:rFonts w:eastAsia="Times New Roman"/>
                <w:spacing w:val="-2"/>
                <w:szCs w:val="24"/>
              </w:rPr>
              <w:t>Средства и методы научного медицинского исследования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rPr>
                <w:rFonts w:eastAsia="Times New Roman"/>
                <w:szCs w:val="24"/>
              </w:rPr>
              <w:t>ОПК-2</w:t>
            </w:r>
          </w:p>
        </w:tc>
      </w:tr>
      <w:tr w:rsidR="0079069B" w:rsidTr="00790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</w:pPr>
            <w:r>
              <w:rPr>
                <w:rFonts w:eastAsia="Times New Roman"/>
                <w:spacing w:val="-2"/>
                <w:szCs w:val="24"/>
              </w:rPr>
              <w:t>Этические аспекты научного медицинского исследования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rPr>
                <w:rFonts w:eastAsia="Times New Roman"/>
                <w:szCs w:val="24"/>
              </w:rPr>
              <w:t>УК-5</w:t>
            </w:r>
          </w:p>
        </w:tc>
      </w:tr>
      <w:tr w:rsidR="0079069B" w:rsidTr="00790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</w:pPr>
            <w:r>
              <w:rPr>
                <w:rFonts w:eastAsia="Times New Roman"/>
                <w:szCs w:val="24"/>
              </w:rPr>
              <w:t>Оформление и апробация результатов научного исследования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rPr>
                <w:rFonts w:eastAsia="Times New Roman"/>
                <w:szCs w:val="24"/>
              </w:rPr>
              <w:t>ОПК-3</w:t>
            </w:r>
          </w:p>
        </w:tc>
      </w:tr>
      <w:tr w:rsidR="0079069B" w:rsidTr="00790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</w:pPr>
            <w:r>
              <w:rPr>
                <w:rFonts w:eastAsia="Times New Roman"/>
                <w:szCs w:val="24"/>
              </w:rPr>
              <w:t>Зачет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pacing w:line="274" w:lineRule="exact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B" w:rsidRDefault="0079069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Cs w:val="24"/>
              </w:rPr>
              <w:t>УК-1, УК-3,</w:t>
            </w:r>
          </w:p>
          <w:p w:rsidR="0079069B" w:rsidRDefault="0079069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Cs w:val="24"/>
              </w:rPr>
              <w:t>УК-5, ОПК-1,</w:t>
            </w:r>
          </w:p>
          <w:p w:rsidR="0079069B" w:rsidRDefault="0079069B">
            <w:pPr>
              <w:spacing w:line="274" w:lineRule="exact"/>
            </w:pPr>
            <w:r>
              <w:rPr>
                <w:rFonts w:eastAsia="Times New Roman"/>
                <w:szCs w:val="24"/>
              </w:rPr>
              <w:t>ОПК-2</w:t>
            </w:r>
          </w:p>
        </w:tc>
      </w:tr>
      <w:tr w:rsidR="0079069B" w:rsidTr="007906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069B" w:rsidRDefault="0079069B">
            <w:pPr>
              <w:spacing w:line="274" w:lineRule="exact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069B" w:rsidRDefault="0079069B">
            <w:pPr>
              <w:spacing w:line="274" w:lineRule="exact"/>
            </w:pPr>
            <w:r>
              <w:rPr>
                <w:rFonts w:eastAsia="Times New Roman"/>
                <w:b/>
                <w:bCs/>
                <w:szCs w:val="24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069B" w:rsidRDefault="0079069B">
            <w:pPr>
              <w:spacing w:line="274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069B" w:rsidRDefault="0079069B">
            <w:pPr>
              <w:spacing w:line="274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069B" w:rsidRDefault="0079069B">
            <w:pPr>
              <w:spacing w:line="274" w:lineRule="exac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069B" w:rsidRDefault="0079069B">
            <w:pPr>
              <w:spacing w:line="274" w:lineRule="exact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069B" w:rsidRDefault="0079069B">
            <w:pPr>
              <w:spacing w:line="274" w:lineRule="exac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9069B" w:rsidRDefault="0079069B">
            <w:pPr>
              <w:spacing w:line="274" w:lineRule="exac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069B" w:rsidRDefault="0079069B">
            <w:pPr>
              <w:spacing w:line="274" w:lineRule="exact"/>
              <w:jc w:val="both"/>
            </w:pPr>
          </w:p>
        </w:tc>
      </w:tr>
    </w:tbl>
    <w:p w:rsidR="0079069B" w:rsidRDefault="0079069B" w:rsidP="0079069B">
      <w:pPr>
        <w:shd w:val="clear" w:color="auto" w:fill="FFFFFF"/>
        <w:spacing w:line="274" w:lineRule="exact"/>
        <w:jc w:val="both"/>
      </w:pPr>
    </w:p>
    <w:p w:rsidR="0079069B" w:rsidRDefault="0079069B" w:rsidP="0079069B">
      <w:pPr>
        <w:spacing w:after="5" w:line="1" w:lineRule="exact"/>
        <w:rPr>
          <w:sz w:val="2"/>
          <w:szCs w:val="2"/>
        </w:rPr>
      </w:pPr>
    </w:p>
    <w:p w:rsidR="0079069B" w:rsidRDefault="0079069B" w:rsidP="0079069B">
      <w:pPr>
        <w:shd w:val="clear" w:color="auto" w:fill="FFFFFF"/>
        <w:jc w:val="both"/>
        <w:rPr>
          <w:rFonts w:eastAsia="Times New Roman"/>
          <w:szCs w:val="24"/>
        </w:rPr>
      </w:pPr>
      <w:r>
        <w:rPr>
          <w:rFonts w:eastAsia="Times New Roman"/>
          <w:spacing w:val="-10"/>
          <w:szCs w:val="24"/>
        </w:rPr>
        <w:t xml:space="preserve">Примечание: </w:t>
      </w:r>
      <w:proofErr w:type="gramStart"/>
      <w:r>
        <w:rPr>
          <w:rFonts w:eastAsia="Times New Roman"/>
          <w:spacing w:val="-10"/>
          <w:szCs w:val="24"/>
        </w:rPr>
        <w:t xml:space="preserve">Л – лекции, С – семинары, ПЗ – практические занятия, ЛЗ - </w:t>
      </w:r>
      <w:r>
        <w:rPr>
          <w:rFonts w:eastAsia="Times New Roman"/>
          <w:szCs w:val="24"/>
        </w:rPr>
        <w:t>лабораторные занятия, СР – самостоятельная работа.</w:t>
      </w:r>
      <w:proofErr w:type="gramEnd"/>
    </w:p>
    <w:p w:rsidR="005A076E" w:rsidRDefault="0079069B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2E501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4C"/>
    <w:rsid w:val="0008788D"/>
    <w:rsid w:val="0079069B"/>
    <w:rsid w:val="00AE3A95"/>
    <w:rsid w:val="00C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B"/>
    <w:pPr>
      <w:widowControl w:val="0"/>
      <w:autoSpaceDE w:val="0"/>
      <w:autoSpaceDN w:val="0"/>
      <w:adjustRightInd w:val="0"/>
      <w:spacing w:after="0" w:line="360" w:lineRule="auto"/>
      <w:contextualSpacing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9B"/>
    <w:pPr>
      <w:ind w:left="720"/>
    </w:pPr>
  </w:style>
  <w:style w:type="table" w:styleId="a4">
    <w:name w:val="Table Grid"/>
    <w:basedOn w:val="a1"/>
    <w:uiPriority w:val="59"/>
    <w:rsid w:val="00790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B"/>
    <w:pPr>
      <w:widowControl w:val="0"/>
      <w:autoSpaceDE w:val="0"/>
      <w:autoSpaceDN w:val="0"/>
      <w:adjustRightInd w:val="0"/>
      <w:spacing w:after="0" w:line="360" w:lineRule="auto"/>
      <w:contextualSpacing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9B"/>
    <w:pPr>
      <w:ind w:left="720"/>
    </w:pPr>
  </w:style>
  <w:style w:type="table" w:styleId="a4">
    <w:name w:val="Table Grid"/>
    <w:basedOn w:val="a1"/>
    <w:uiPriority w:val="59"/>
    <w:rsid w:val="00790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2016-04-04T08:57:00Z</dcterms:created>
  <dcterms:modified xsi:type="dcterms:W3CDTF">2016-04-04T08:57:00Z</dcterms:modified>
</cp:coreProperties>
</file>