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b/>
          <w:sz w:val="28"/>
          <w:szCs w:val="28"/>
        </w:rPr>
        <w:t xml:space="preserve">Аннотация рабочей программы «ПАТОЛОГИЯ» </w:t>
      </w:r>
      <w:r w:rsidRPr="00B2250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высшего образования программы ординатуры по специальности 31.08.20  «Психиатрия»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b/>
          <w:sz w:val="28"/>
          <w:szCs w:val="28"/>
        </w:rPr>
        <w:t>Форма обучения</w:t>
      </w:r>
      <w:r w:rsidRPr="00B22509">
        <w:rPr>
          <w:rFonts w:ascii="Times New Roman" w:hAnsi="Times New Roman"/>
          <w:sz w:val="28"/>
          <w:szCs w:val="28"/>
        </w:rPr>
        <w:t>: очная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b/>
          <w:sz w:val="28"/>
          <w:szCs w:val="28"/>
        </w:rPr>
        <w:t>Квалификация выпускника</w:t>
      </w:r>
      <w:r w:rsidRPr="00B22509">
        <w:rPr>
          <w:rFonts w:ascii="Times New Roman" w:hAnsi="Times New Roman"/>
          <w:sz w:val="28"/>
          <w:szCs w:val="28"/>
        </w:rPr>
        <w:t>: врач-психиатр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509">
        <w:rPr>
          <w:rFonts w:ascii="Times New Roman" w:hAnsi="Times New Roman"/>
          <w:b/>
          <w:sz w:val="28"/>
          <w:szCs w:val="28"/>
        </w:rPr>
        <w:t>Курс: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Объем в часах                                     72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В том числе аудиторных                   48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 xml:space="preserve">                      Самостоятельных         24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Общая трудоемкость дисциплины:  2 ЗЕ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b/>
          <w:sz w:val="28"/>
          <w:szCs w:val="28"/>
        </w:rPr>
        <w:t>Форма контроля</w:t>
      </w:r>
      <w:r w:rsidRPr="00B22509">
        <w:rPr>
          <w:rFonts w:ascii="Times New Roman" w:hAnsi="Times New Roman"/>
          <w:sz w:val="28"/>
          <w:szCs w:val="28"/>
        </w:rPr>
        <w:t>: зачет (РЕФЕРАТ)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509">
        <w:rPr>
          <w:rFonts w:ascii="Times New Roman" w:hAnsi="Times New Roman"/>
          <w:b/>
          <w:sz w:val="28"/>
          <w:szCs w:val="28"/>
        </w:rPr>
        <w:t>Цель дисциплины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формирований знаний о морфологическом субстрате психических заболеваний, а также умение использовать знания о нем для проведения диагностики психических заболеваний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509">
        <w:rPr>
          <w:rFonts w:ascii="Times New Roman" w:hAnsi="Times New Roman"/>
          <w:b/>
          <w:sz w:val="28"/>
          <w:szCs w:val="28"/>
        </w:rPr>
        <w:t>Задачи дисциплины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 xml:space="preserve">Знать: 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- виды и значение патогенных факторов, роль реактивности организма в возникновении, развитии и исходах психической патологии человека;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- причины, механизмы и проявления типовых патологических процессов, закономерности их взаимосвязи, значение при психических заболеваниях;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- этиологию и патогенез отдельных психиатрических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- теоретические основы построения диагноза, профилактических и лечебных  мероприятий  при  психических болезнях .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 xml:space="preserve">Уметь: 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психических болезней;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саногенез, учение о болезни и др.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 xml:space="preserve">Владеть навыками: 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применять полученные знания и умения в лечебно-профилактической работе.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509">
        <w:rPr>
          <w:rFonts w:ascii="Times New Roman" w:hAnsi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Дисциплина относится к разделу Базовые дисциплины (обязательна для освоения обучающимся)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B22509">
        <w:rPr>
          <w:rFonts w:ascii="Times New Roman" w:hAnsi="Times New Roman"/>
          <w:sz w:val="28"/>
          <w:szCs w:val="28"/>
        </w:rPr>
        <w:t>: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Изучение дисциплины направлено на формирование у обучающихся следующих универсальных (УК) и профессиональных (ПК) компетенций: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готовностью к абстрактному мышлению, анализу, синтезу (УК-1);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DD466C" w:rsidRPr="00B22509" w:rsidRDefault="00DD466C" w:rsidP="00565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09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DD466C" w:rsidRPr="00B22509" w:rsidRDefault="00DD466C" w:rsidP="005650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2509">
        <w:rPr>
          <w:rFonts w:ascii="Times New Roman" w:hAnsi="Times New Roman"/>
          <w:b/>
          <w:bCs/>
          <w:sz w:val="28"/>
          <w:szCs w:val="28"/>
        </w:rPr>
        <w:t>Патология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1418"/>
        <w:gridCol w:w="850"/>
        <w:gridCol w:w="992"/>
        <w:gridCol w:w="726"/>
        <w:gridCol w:w="992"/>
        <w:gridCol w:w="692"/>
      </w:tblGrid>
      <w:tr w:rsidR="00DD466C" w:rsidRPr="00B33CF0" w:rsidTr="0017359C">
        <w:tc>
          <w:tcPr>
            <w:tcW w:w="534" w:type="dxa"/>
            <w:vMerge w:val="restart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Наименование модулей и разделов</w:t>
            </w:r>
          </w:p>
        </w:tc>
        <w:tc>
          <w:tcPr>
            <w:tcW w:w="1418" w:type="dxa"/>
            <w:vMerge w:val="restart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252" w:type="dxa"/>
            <w:gridSpan w:val="5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Виды учебной работы (в академ.часах)</w:t>
            </w:r>
          </w:p>
        </w:tc>
      </w:tr>
      <w:tr w:rsidR="00DD466C" w:rsidRPr="00B33CF0" w:rsidTr="0017359C">
        <w:tc>
          <w:tcPr>
            <w:tcW w:w="534" w:type="dxa"/>
            <w:vMerge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практ.зан.</w:t>
            </w:r>
          </w:p>
        </w:tc>
        <w:tc>
          <w:tcPr>
            <w:tcW w:w="726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сем.</w:t>
            </w:r>
          </w:p>
        </w:tc>
        <w:tc>
          <w:tcPr>
            <w:tcW w:w="9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сам. раб.</w:t>
            </w:r>
          </w:p>
        </w:tc>
        <w:tc>
          <w:tcPr>
            <w:tcW w:w="6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</w:tr>
      <w:tr w:rsidR="00DD466C" w:rsidRPr="00B33CF0" w:rsidTr="0017359C">
        <w:tc>
          <w:tcPr>
            <w:tcW w:w="9889" w:type="dxa"/>
            <w:gridSpan w:val="8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4-й семестр</w:t>
            </w:r>
          </w:p>
        </w:tc>
      </w:tr>
      <w:tr w:rsidR="00DD466C" w:rsidRPr="00B33CF0" w:rsidTr="0017359C">
        <w:tc>
          <w:tcPr>
            <w:tcW w:w="534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DD466C" w:rsidRPr="00B33CF0" w:rsidRDefault="00DD466C" w:rsidP="0017359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Основы общей патологии.</w:t>
            </w:r>
          </w:p>
        </w:tc>
        <w:tc>
          <w:tcPr>
            <w:tcW w:w="1418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3CF0">
              <w:rPr>
                <w:rFonts w:ascii="Times New Roman" w:hAnsi="Times New Roman"/>
                <w:sz w:val="28"/>
                <w:szCs w:val="28"/>
                <w:lang w:eastAsia="ar-SA"/>
              </w:rPr>
              <w:t>УК-1</w:t>
            </w:r>
          </w:p>
        </w:tc>
        <w:tc>
          <w:tcPr>
            <w:tcW w:w="850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466C" w:rsidRPr="00B33CF0" w:rsidTr="0017359C">
        <w:tc>
          <w:tcPr>
            <w:tcW w:w="534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DD466C" w:rsidRPr="00B33CF0" w:rsidRDefault="00DD466C" w:rsidP="0017359C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Патофизиологические механизмы сердечно-сосудистой патологии</w:t>
            </w:r>
          </w:p>
        </w:tc>
        <w:tc>
          <w:tcPr>
            <w:tcW w:w="1418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УК-1, </w:t>
            </w:r>
          </w:p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ПК- 1, 5</w:t>
            </w:r>
          </w:p>
        </w:tc>
        <w:tc>
          <w:tcPr>
            <w:tcW w:w="850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466C" w:rsidRPr="00B33CF0" w:rsidTr="0017359C">
        <w:tc>
          <w:tcPr>
            <w:tcW w:w="534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DD466C" w:rsidRPr="00B33CF0" w:rsidRDefault="00DD466C" w:rsidP="0017359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 xml:space="preserve">Патофизиологические механизмы иммунопатологии. </w:t>
            </w:r>
          </w:p>
        </w:tc>
        <w:tc>
          <w:tcPr>
            <w:tcW w:w="1418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УК-1, </w:t>
            </w:r>
          </w:p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ПК- 1, 5</w:t>
            </w:r>
          </w:p>
        </w:tc>
        <w:tc>
          <w:tcPr>
            <w:tcW w:w="850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D466C" w:rsidRPr="00B33CF0" w:rsidTr="0017359C">
        <w:tc>
          <w:tcPr>
            <w:tcW w:w="534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DD466C" w:rsidRPr="00B33CF0" w:rsidRDefault="00DD466C" w:rsidP="0017359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Патофизиология боли. Неврозы. Психосоматическая патология и теория функциональных систем</w:t>
            </w:r>
          </w:p>
        </w:tc>
        <w:tc>
          <w:tcPr>
            <w:tcW w:w="1418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УК-1, </w:t>
            </w:r>
          </w:p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ПК- 1, 5</w:t>
            </w:r>
          </w:p>
        </w:tc>
        <w:tc>
          <w:tcPr>
            <w:tcW w:w="850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6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D466C" w:rsidRPr="00B33CF0" w:rsidTr="0017359C">
        <w:tc>
          <w:tcPr>
            <w:tcW w:w="534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D466C" w:rsidRPr="00B33CF0" w:rsidRDefault="00DD466C" w:rsidP="0017359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CF0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6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92" w:type="dxa"/>
            <w:vAlign w:val="center"/>
          </w:tcPr>
          <w:p w:rsidR="00DD466C" w:rsidRPr="00B33CF0" w:rsidRDefault="00DD466C" w:rsidP="0017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F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DD466C" w:rsidRDefault="00DD466C">
      <w:bookmarkStart w:id="0" w:name="_GoBack"/>
      <w:bookmarkEnd w:id="0"/>
    </w:p>
    <w:sectPr w:rsidR="00DD466C" w:rsidSect="00C1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BD"/>
    <w:rsid w:val="0008788D"/>
    <w:rsid w:val="0017359C"/>
    <w:rsid w:val="002750BD"/>
    <w:rsid w:val="00524172"/>
    <w:rsid w:val="00565026"/>
    <w:rsid w:val="005A076E"/>
    <w:rsid w:val="00AE3A95"/>
    <w:rsid w:val="00B22509"/>
    <w:rsid w:val="00B33CF0"/>
    <w:rsid w:val="00B41482"/>
    <w:rsid w:val="00C145DE"/>
    <w:rsid w:val="00DD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544</Words>
  <Characters>3101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</cp:lastModifiedBy>
  <cp:revision>3</cp:revision>
  <dcterms:created xsi:type="dcterms:W3CDTF">2016-04-01T13:38:00Z</dcterms:created>
  <dcterms:modified xsi:type="dcterms:W3CDTF">2016-04-01T20:27:00Z</dcterms:modified>
</cp:coreProperties>
</file>